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4E4" w14:textId="77777777" w:rsidR="003A3D8E" w:rsidRPr="00BC5DA8" w:rsidRDefault="00EA3C67" w:rsidP="003A3D8E">
      <w:pPr>
        <w:jc w:val="center"/>
        <w:rPr>
          <w:rFonts w:ascii="Arial" w:hAnsi="Arial" w:cs="Arial"/>
          <w:b/>
          <w:bCs/>
        </w:rPr>
      </w:pPr>
      <w:r w:rsidRPr="00BC5DA8">
        <w:rPr>
          <w:rFonts w:ascii="Arial" w:hAnsi="Arial" w:cs="Arial"/>
          <w:b/>
          <w:bCs/>
        </w:rPr>
        <w:t xml:space="preserve">COMITÉ DE TRANSPARENCIA Y ACCESO A LA INFORMACIÓN </w:t>
      </w:r>
      <w:r w:rsidR="003A3D8E" w:rsidRPr="00BC5DA8">
        <w:rPr>
          <w:rFonts w:ascii="Arial" w:hAnsi="Arial" w:cs="Arial"/>
          <w:b/>
          <w:bCs/>
        </w:rPr>
        <w:t>PUBLICA</w:t>
      </w:r>
    </w:p>
    <w:p w14:paraId="5E728BE9" w14:textId="58041384" w:rsidR="00F1173D" w:rsidRPr="00BC5DA8" w:rsidRDefault="00EA3C67" w:rsidP="003A3D8E">
      <w:pPr>
        <w:jc w:val="center"/>
        <w:rPr>
          <w:rFonts w:ascii="Arial" w:hAnsi="Arial" w:cs="Arial"/>
          <w:b/>
          <w:bCs/>
        </w:rPr>
      </w:pPr>
      <w:r w:rsidRPr="00BC5DA8">
        <w:rPr>
          <w:rFonts w:ascii="Arial" w:hAnsi="Arial" w:cs="Arial"/>
          <w:b/>
          <w:bCs/>
        </w:rPr>
        <w:t>DEL MUNICIPIO DE HUICHAPAN HIDALGO.</w:t>
      </w:r>
    </w:p>
    <w:p w14:paraId="361CA7E4" w14:textId="77777777" w:rsidR="001053C0" w:rsidRDefault="001053C0" w:rsidP="003A3D8E">
      <w:pPr>
        <w:jc w:val="right"/>
        <w:rPr>
          <w:rFonts w:ascii="Arial" w:hAnsi="Arial" w:cs="Arial"/>
          <w:b/>
          <w:bCs/>
        </w:rPr>
      </w:pPr>
    </w:p>
    <w:p w14:paraId="03F9B15D" w14:textId="2E0BEFCD" w:rsidR="00EA3C67" w:rsidRDefault="001262CA" w:rsidP="00673C3F">
      <w:pPr>
        <w:spacing w:after="0" w:line="240" w:lineRule="auto"/>
        <w:jc w:val="right"/>
        <w:rPr>
          <w:rFonts w:ascii="Arial" w:hAnsi="Arial" w:cs="Arial"/>
          <w:b/>
          <w:bCs/>
        </w:rPr>
      </w:pPr>
      <w:r w:rsidRPr="00BC5DA8">
        <w:rPr>
          <w:rFonts w:ascii="Arial" w:hAnsi="Arial" w:cs="Arial"/>
          <w:b/>
          <w:bCs/>
        </w:rPr>
        <w:t>ACTA</w:t>
      </w:r>
      <w:r w:rsidR="00673C3F">
        <w:rPr>
          <w:rFonts w:ascii="Arial" w:hAnsi="Arial" w:cs="Arial"/>
          <w:b/>
          <w:bCs/>
        </w:rPr>
        <w:t xml:space="preserve"> NUM</w:t>
      </w:r>
      <w:r w:rsidRPr="00BC5DA8">
        <w:rPr>
          <w:rFonts w:ascii="Arial" w:hAnsi="Arial" w:cs="Arial"/>
          <w:b/>
          <w:bCs/>
        </w:rPr>
        <w:t>. –</w:t>
      </w:r>
      <w:r w:rsidR="00E61597" w:rsidRPr="00BC5DA8">
        <w:rPr>
          <w:rFonts w:ascii="Arial" w:hAnsi="Arial" w:cs="Arial"/>
          <w:b/>
          <w:bCs/>
        </w:rPr>
        <w:t xml:space="preserve"> </w:t>
      </w:r>
      <w:r w:rsidR="00E63CB8" w:rsidRPr="00BC5DA8">
        <w:rPr>
          <w:rFonts w:ascii="Arial" w:hAnsi="Arial" w:cs="Arial"/>
          <w:b/>
          <w:bCs/>
        </w:rPr>
        <w:t>00</w:t>
      </w:r>
      <w:r w:rsidR="00CB0373">
        <w:rPr>
          <w:rFonts w:ascii="Arial" w:hAnsi="Arial" w:cs="Arial"/>
          <w:b/>
          <w:bCs/>
        </w:rPr>
        <w:t>7</w:t>
      </w:r>
      <w:r w:rsidR="00450A71" w:rsidRPr="00BC5DA8">
        <w:rPr>
          <w:rFonts w:ascii="Arial" w:hAnsi="Arial" w:cs="Arial"/>
          <w:b/>
          <w:bCs/>
        </w:rPr>
        <w:t>/202</w:t>
      </w:r>
      <w:r w:rsidR="00CB0373">
        <w:rPr>
          <w:rFonts w:ascii="Arial" w:hAnsi="Arial" w:cs="Arial"/>
          <w:b/>
          <w:bCs/>
        </w:rPr>
        <w:t>2</w:t>
      </w:r>
    </w:p>
    <w:p w14:paraId="6A440FFC" w14:textId="34230604" w:rsidR="00673C3F" w:rsidRPr="00BC5DA8" w:rsidRDefault="00673C3F" w:rsidP="00673C3F">
      <w:pPr>
        <w:spacing w:after="0" w:line="240" w:lineRule="auto"/>
        <w:jc w:val="right"/>
        <w:rPr>
          <w:rFonts w:ascii="Arial" w:hAnsi="Arial" w:cs="Arial"/>
          <w:b/>
          <w:bCs/>
        </w:rPr>
      </w:pPr>
      <w:r>
        <w:rPr>
          <w:rFonts w:ascii="Arial" w:hAnsi="Arial" w:cs="Arial"/>
          <w:b/>
          <w:bCs/>
        </w:rPr>
        <w:t>SOLICITUD FOLIO: 13022130000</w:t>
      </w:r>
      <w:r w:rsidR="00CB0373">
        <w:rPr>
          <w:rFonts w:ascii="Arial" w:hAnsi="Arial" w:cs="Arial"/>
          <w:b/>
          <w:bCs/>
        </w:rPr>
        <w:t>29</w:t>
      </w:r>
      <w:r>
        <w:rPr>
          <w:rFonts w:ascii="Arial" w:hAnsi="Arial" w:cs="Arial"/>
          <w:b/>
          <w:bCs/>
        </w:rPr>
        <w:t>2</w:t>
      </w:r>
      <w:r w:rsidR="00CB0373">
        <w:rPr>
          <w:rFonts w:ascii="Arial" w:hAnsi="Arial" w:cs="Arial"/>
          <w:b/>
          <w:bCs/>
        </w:rPr>
        <w:t>2</w:t>
      </w:r>
    </w:p>
    <w:p w14:paraId="3A761E1F" w14:textId="77777777" w:rsidR="00673C3F" w:rsidRDefault="00673C3F" w:rsidP="001262CA">
      <w:pPr>
        <w:jc w:val="both"/>
        <w:rPr>
          <w:rFonts w:ascii="Arial" w:hAnsi="Arial" w:cs="Arial"/>
        </w:rPr>
      </w:pPr>
    </w:p>
    <w:p w14:paraId="1B83337D" w14:textId="17B1B568" w:rsidR="001262CA" w:rsidRPr="00BC5DA8" w:rsidRDefault="001262CA" w:rsidP="001262CA">
      <w:pPr>
        <w:jc w:val="both"/>
        <w:rPr>
          <w:rFonts w:ascii="Arial" w:hAnsi="Arial" w:cs="Arial"/>
          <w:b/>
          <w:bCs/>
        </w:rPr>
      </w:pPr>
      <w:r w:rsidRPr="00BC5DA8">
        <w:rPr>
          <w:rFonts w:ascii="Arial" w:hAnsi="Arial" w:cs="Arial"/>
        </w:rPr>
        <w:t>Estando en la ciudad de Huichapan Hidalgo, siendo las</w:t>
      </w:r>
      <w:r w:rsidR="00450A71" w:rsidRPr="00BC5DA8">
        <w:rPr>
          <w:rFonts w:ascii="Arial" w:hAnsi="Arial" w:cs="Arial"/>
        </w:rPr>
        <w:t xml:space="preserve"> </w:t>
      </w:r>
      <w:r w:rsidR="004C3D12">
        <w:rPr>
          <w:rFonts w:ascii="Arial" w:hAnsi="Arial" w:cs="Arial"/>
        </w:rPr>
        <w:t xml:space="preserve">13:00 horas </w:t>
      </w:r>
      <w:r w:rsidRPr="00BC5DA8">
        <w:rPr>
          <w:rFonts w:ascii="Arial" w:hAnsi="Arial" w:cs="Arial"/>
        </w:rPr>
        <w:t xml:space="preserve">de fecha </w:t>
      </w:r>
      <w:r w:rsidR="004C3D12">
        <w:rPr>
          <w:rFonts w:ascii="Arial" w:hAnsi="Arial" w:cs="Arial"/>
        </w:rPr>
        <w:t xml:space="preserve">05 de </w:t>
      </w:r>
      <w:r w:rsidR="00CB0373">
        <w:rPr>
          <w:rFonts w:ascii="Arial" w:hAnsi="Arial" w:cs="Arial"/>
        </w:rPr>
        <w:t>agosto</w:t>
      </w:r>
      <w:r w:rsidRPr="00BC5DA8">
        <w:rPr>
          <w:rFonts w:ascii="Arial" w:hAnsi="Arial" w:cs="Arial"/>
        </w:rPr>
        <w:t xml:space="preserve"> del 202</w:t>
      </w:r>
      <w:r w:rsidR="00CB0373">
        <w:rPr>
          <w:rFonts w:ascii="Arial" w:hAnsi="Arial" w:cs="Arial"/>
        </w:rPr>
        <w:t>2</w:t>
      </w:r>
      <w:r w:rsidRPr="00BC5DA8">
        <w:rPr>
          <w:rFonts w:ascii="Arial" w:hAnsi="Arial" w:cs="Arial"/>
        </w:rPr>
        <w:t>, se reunieron en la</w:t>
      </w:r>
      <w:r w:rsidR="003D4B78" w:rsidRPr="00BC5DA8">
        <w:rPr>
          <w:rFonts w:ascii="Arial" w:hAnsi="Arial" w:cs="Arial"/>
        </w:rPr>
        <w:t xml:space="preserve"> oficina que ocupa la Contraloria Municipal</w:t>
      </w:r>
      <w:r w:rsidRPr="00BC5DA8">
        <w:rPr>
          <w:rFonts w:ascii="Arial" w:hAnsi="Arial" w:cs="Arial"/>
        </w:rPr>
        <w:t>, ubicado en Avenida Hidalgo no. 1 Colonia Centro, Planta Alta los</w:t>
      </w:r>
      <w:r w:rsidRPr="00BC5DA8">
        <w:rPr>
          <w:rFonts w:ascii="Arial" w:hAnsi="Arial" w:cs="Arial"/>
          <w:b/>
          <w:bCs/>
        </w:rPr>
        <w:t xml:space="preserve"> LIC. I</w:t>
      </w:r>
      <w:r w:rsidR="00A85622">
        <w:rPr>
          <w:rFonts w:ascii="Arial" w:hAnsi="Arial" w:cs="Arial"/>
          <w:b/>
          <w:bCs/>
        </w:rPr>
        <w:t xml:space="preserve">sela </w:t>
      </w:r>
      <w:r w:rsidRPr="00BC5DA8">
        <w:rPr>
          <w:rFonts w:ascii="Arial" w:hAnsi="Arial" w:cs="Arial"/>
          <w:b/>
          <w:bCs/>
        </w:rPr>
        <w:t>M</w:t>
      </w:r>
      <w:r w:rsidR="00A85622">
        <w:rPr>
          <w:rFonts w:ascii="Arial" w:hAnsi="Arial" w:cs="Arial"/>
          <w:b/>
          <w:bCs/>
        </w:rPr>
        <w:t>artínez</w:t>
      </w:r>
      <w:r w:rsidRPr="00BC5DA8">
        <w:rPr>
          <w:rFonts w:ascii="Arial" w:hAnsi="Arial" w:cs="Arial"/>
          <w:b/>
          <w:bCs/>
        </w:rPr>
        <w:t xml:space="preserve"> A</w:t>
      </w:r>
      <w:r w:rsidR="00A85622">
        <w:rPr>
          <w:rFonts w:ascii="Arial" w:hAnsi="Arial" w:cs="Arial"/>
          <w:b/>
          <w:bCs/>
        </w:rPr>
        <w:t>naya</w:t>
      </w:r>
      <w:r w:rsidRPr="00BC5DA8">
        <w:rPr>
          <w:rFonts w:ascii="Arial" w:hAnsi="Arial" w:cs="Arial"/>
        </w:rPr>
        <w:t xml:space="preserve">, </w:t>
      </w:r>
      <w:r w:rsidR="00450A71" w:rsidRPr="00BC5DA8">
        <w:rPr>
          <w:rFonts w:ascii="Arial" w:hAnsi="Arial" w:cs="Arial"/>
        </w:rPr>
        <w:t>presidenta</w:t>
      </w:r>
      <w:r w:rsidRPr="00BC5DA8">
        <w:rPr>
          <w:rFonts w:ascii="Arial" w:hAnsi="Arial" w:cs="Arial"/>
        </w:rPr>
        <w:t xml:space="preserve"> del Comité de Transparencia y Titular de la Unidad de Transparencia</w:t>
      </w:r>
      <w:r w:rsidRPr="00BC5DA8">
        <w:rPr>
          <w:rFonts w:ascii="Arial" w:hAnsi="Arial" w:cs="Arial"/>
          <w:b/>
          <w:bCs/>
        </w:rPr>
        <w:t xml:space="preserve">, </w:t>
      </w:r>
      <w:r w:rsidR="00CB0373">
        <w:rPr>
          <w:rFonts w:ascii="Arial" w:hAnsi="Arial" w:cs="Arial"/>
          <w:b/>
          <w:bCs/>
        </w:rPr>
        <w:t>MTRO EN DERECHO. Joaquín Sánchez López</w:t>
      </w:r>
      <w:r w:rsidRPr="00BC5DA8">
        <w:rPr>
          <w:rFonts w:ascii="Arial" w:hAnsi="Arial" w:cs="Arial"/>
          <w:b/>
          <w:bCs/>
        </w:rPr>
        <w:t xml:space="preserve">, </w:t>
      </w:r>
      <w:r w:rsidRPr="00BC5DA8">
        <w:rPr>
          <w:rFonts w:ascii="Arial" w:hAnsi="Arial" w:cs="Arial"/>
        </w:rPr>
        <w:t xml:space="preserve">Miembro del Comité de Transparencia y </w:t>
      </w:r>
      <w:r w:rsidR="002943DC">
        <w:rPr>
          <w:rFonts w:ascii="Arial" w:hAnsi="Arial" w:cs="Arial"/>
        </w:rPr>
        <w:t>Titular de la Secretaria de Contraloría Municipal y Órgano Interno de Control</w:t>
      </w:r>
      <w:r w:rsidRPr="00BC5DA8">
        <w:rPr>
          <w:rFonts w:ascii="Arial" w:hAnsi="Arial" w:cs="Arial"/>
          <w:b/>
          <w:bCs/>
        </w:rPr>
        <w:t xml:space="preserve"> y L.</w:t>
      </w:r>
      <w:r w:rsidR="002943DC">
        <w:rPr>
          <w:rFonts w:ascii="Arial" w:hAnsi="Arial" w:cs="Arial"/>
          <w:b/>
          <w:bCs/>
        </w:rPr>
        <w:t>A</w:t>
      </w:r>
      <w:r w:rsidRPr="00BC5DA8">
        <w:rPr>
          <w:rFonts w:ascii="Arial" w:hAnsi="Arial" w:cs="Arial"/>
          <w:b/>
          <w:bCs/>
        </w:rPr>
        <w:t xml:space="preserve">. </w:t>
      </w:r>
      <w:r w:rsidR="002943DC">
        <w:rPr>
          <w:rFonts w:ascii="Arial" w:hAnsi="Arial" w:cs="Arial"/>
          <w:b/>
          <w:bCs/>
        </w:rPr>
        <w:t>Gerardo Bugarín Olvera</w:t>
      </w:r>
      <w:r w:rsidRPr="00BC5DA8">
        <w:rPr>
          <w:rFonts w:ascii="Arial" w:hAnsi="Arial" w:cs="Arial"/>
          <w:b/>
          <w:bCs/>
        </w:rPr>
        <w:t xml:space="preserve">, </w:t>
      </w:r>
      <w:r w:rsidRPr="00BC5DA8">
        <w:rPr>
          <w:rFonts w:ascii="Arial" w:hAnsi="Arial" w:cs="Arial"/>
        </w:rPr>
        <w:t xml:space="preserve">Miembro del Comité de Transparencia y </w:t>
      </w:r>
      <w:r w:rsidR="00CB0373">
        <w:rPr>
          <w:rFonts w:ascii="Arial" w:hAnsi="Arial" w:cs="Arial"/>
        </w:rPr>
        <w:t>Director</w:t>
      </w:r>
      <w:r w:rsidR="00FF409B">
        <w:rPr>
          <w:rFonts w:ascii="Arial" w:hAnsi="Arial" w:cs="Arial"/>
        </w:rPr>
        <w:t xml:space="preserve"> </w:t>
      </w:r>
      <w:r w:rsidR="002943DC">
        <w:rPr>
          <w:rFonts w:ascii="Arial" w:hAnsi="Arial" w:cs="Arial"/>
        </w:rPr>
        <w:t xml:space="preserve">de Recursos Humanos </w:t>
      </w:r>
      <w:r w:rsidRPr="00BC5DA8">
        <w:rPr>
          <w:rFonts w:ascii="Arial" w:hAnsi="Arial" w:cs="Arial"/>
        </w:rPr>
        <w:t xml:space="preserve">todos del </w:t>
      </w:r>
      <w:r w:rsidR="002943DC">
        <w:rPr>
          <w:rFonts w:ascii="Arial" w:hAnsi="Arial" w:cs="Arial"/>
        </w:rPr>
        <w:t>M</w:t>
      </w:r>
      <w:r w:rsidRPr="00BC5DA8">
        <w:rPr>
          <w:rFonts w:ascii="Arial" w:hAnsi="Arial" w:cs="Arial"/>
        </w:rPr>
        <w:t>unicipio de Huichapan Hidalgo.</w:t>
      </w:r>
    </w:p>
    <w:p w14:paraId="28496115" w14:textId="06AB5266" w:rsidR="001262CA" w:rsidRPr="00BC5DA8" w:rsidRDefault="001262CA" w:rsidP="003A3D8E">
      <w:pPr>
        <w:jc w:val="center"/>
        <w:rPr>
          <w:rFonts w:ascii="Arial" w:hAnsi="Arial" w:cs="Arial"/>
          <w:b/>
          <w:bCs/>
        </w:rPr>
      </w:pPr>
      <w:r w:rsidRPr="00BC5DA8">
        <w:rPr>
          <w:rFonts w:ascii="Arial" w:hAnsi="Arial" w:cs="Arial"/>
          <w:b/>
          <w:bCs/>
        </w:rPr>
        <w:t>ORDEL DEL DIA</w:t>
      </w:r>
    </w:p>
    <w:p w14:paraId="7584CE3F" w14:textId="0DCD8F87" w:rsidR="001262CA" w:rsidRPr="00BC5DA8" w:rsidRDefault="00DA6506" w:rsidP="001262CA">
      <w:pPr>
        <w:jc w:val="both"/>
        <w:rPr>
          <w:rFonts w:ascii="Arial" w:hAnsi="Arial" w:cs="Arial"/>
          <w:b/>
          <w:bCs/>
        </w:rPr>
      </w:pPr>
      <w:r w:rsidRPr="00BC5DA8">
        <w:rPr>
          <w:rFonts w:ascii="Arial" w:hAnsi="Arial" w:cs="Arial"/>
          <w:b/>
          <w:bCs/>
        </w:rPr>
        <w:t>PRIMERO. -</w:t>
      </w:r>
      <w:r w:rsidR="001262CA" w:rsidRPr="00BC5DA8">
        <w:rPr>
          <w:rFonts w:ascii="Arial" w:hAnsi="Arial" w:cs="Arial"/>
          <w:b/>
          <w:bCs/>
        </w:rPr>
        <w:t xml:space="preserve"> </w:t>
      </w:r>
      <w:r w:rsidR="001262CA" w:rsidRPr="00BC5DA8">
        <w:rPr>
          <w:rFonts w:ascii="Arial" w:hAnsi="Arial" w:cs="Arial"/>
        </w:rPr>
        <w:t>Registro de Asistencia.</w:t>
      </w:r>
    </w:p>
    <w:p w14:paraId="30D2208E" w14:textId="6424E1EC" w:rsidR="001262CA" w:rsidRPr="00BC5DA8" w:rsidRDefault="00DA6506" w:rsidP="001262CA">
      <w:pPr>
        <w:jc w:val="both"/>
        <w:rPr>
          <w:rFonts w:ascii="Arial" w:hAnsi="Arial" w:cs="Arial"/>
          <w:b/>
          <w:bCs/>
        </w:rPr>
      </w:pPr>
      <w:r w:rsidRPr="00BC5DA8">
        <w:rPr>
          <w:rFonts w:ascii="Arial" w:hAnsi="Arial" w:cs="Arial"/>
          <w:b/>
          <w:bCs/>
        </w:rPr>
        <w:t>SEGUNDO. -</w:t>
      </w:r>
      <w:r w:rsidR="001262CA" w:rsidRPr="00BC5DA8">
        <w:rPr>
          <w:rFonts w:ascii="Arial" w:hAnsi="Arial" w:cs="Arial"/>
          <w:b/>
          <w:bCs/>
        </w:rPr>
        <w:t xml:space="preserve"> </w:t>
      </w:r>
      <w:r w:rsidR="001262CA" w:rsidRPr="00BC5DA8">
        <w:rPr>
          <w:rFonts w:ascii="Arial" w:hAnsi="Arial" w:cs="Arial"/>
        </w:rPr>
        <w:t>Lectura y aprobación del Orden del día.</w:t>
      </w:r>
    </w:p>
    <w:p w14:paraId="101D482C" w14:textId="1F31A89A" w:rsidR="003410BD" w:rsidRPr="00BC5DA8" w:rsidRDefault="00DA6506" w:rsidP="001053C0">
      <w:pPr>
        <w:jc w:val="both"/>
        <w:rPr>
          <w:rFonts w:ascii="Arial" w:hAnsi="Arial" w:cs="Arial"/>
          <w:b/>
          <w:bCs/>
        </w:rPr>
      </w:pPr>
      <w:r w:rsidRPr="00BC5DA8">
        <w:rPr>
          <w:rFonts w:ascii="Arial" w:hAnsi="Arial" w:cs="Arial"/>
          <w:b/>
          <w:bCs/>
        </w:rPr>
        <w:t>TERCERO</w:t>
      </w:r>
      <w:r w:rsidRPr="00BC5DA8">
        <w:rPr>
          <w:rFonts w:ascii="Arial" w:hAnsi="Arial" w:cs="Arial"/>
        </w:rPr>
        <w:t>. -</w:t>
      </w:r>
      <w:r w:rsidR="001262CA" w:rsidRPr="00BC5DA8">
        <w:rPr>
          <w:rFonts w:ascii="Arial" w:hAnsi="Arial" w:cs="Arial"/>
        </w:rPr>
        <w:t xml:space="preserve"> Discusión y en su caso </w:t>
      </w:r>
      <w:r w:rsidR="001262CA" w:rsidRPr="00BC5DA8">
        <w:rPr>
          <w:rFonts w:ascii="Arial" w:hAnsi="Arial" w:cs="Arial"/>
          <w:b/>
          <w:bCs/>
        </w:rPr>
        <w:t>confirmación</w:t>
      </w:r>
      <w:r w:rsidR="003D4B78" w:rsidRPr="00BC5DA8">
        <w:rPr>
          <w:rFonts w:ascii="Arial" w:hAnsi="Arial" w:cs="Arial"/>
          <w:b/>
          <w:bCs/>
        </w:rPr>
        <w:t>, modificación o revocación</w:t>
      </w:r>
      <w:r w:rsidR="001262CA" w:rsidRPr="00BC5DA8">
        <w:rPr>
          <w:rFonts w:ascii="Arial" w:hAnsi="Arial" w:cs="Arial"/>
        </w:rPr>
        <w:t xml:space="preserve"> del contenido de la versión pública presentada por </w:t>
      </w:r>
      <w:r w:rsidR="00CB0373">
        <w:rPr>
          <w:rFonts w:ascii="Arial" w:hAnsi="Arial" w:cs="Arial"/>
          <w:b/>
          <w:bCs/>
        </w:rPr>
        <w:t>MTRO. Joaquín Sánchez López</w:t>
      </w:r>
      <w:r w:rsidR="004C3D12" w:rsidRPr="00BC5DA8">
        <w:rPr>
          <w:rFonts w:ascii="Arial" w:hAnsi="Arial" w:cs="Arial"/>
          <w:b/>
          <w:bCs/>
        </w:rPr>
        <w:t xml:space="preserve">, </w:t>
      </w:r>
      <w:r w:rsidR="004C3D12" w:rsidRPr="00BC5DA8">
        <w:rPr>
          <w:rFonts w:ascii="Arial" w:hAnsi="Arial" w:cs="Arial"/>
        </w:rPr>
        <w:t xml:space="preserve">Miembro del Comité de Transparencia </w:t>
      </w:r>
      <w:r w:rsidR="004C3D12">
        <w:rPr>
          <w:rFonts w:ascii="Arial" w:hAnsi="Arial" w:cs="Arial"/>
        </w:rPr>
        <w:t xml:space="preserve">y titular de la </w:t>
      </w:r>
      <w:proofErr w:type="gramStart"/>
      <w:r w:rsidR="00CB0373">
        <w:rPr>
          <w:rFonts w:ascii="Arial" w:hAnsi="Arial" w:cs="Arial"/>
        </w:rPr>
        <w:t>S</w:t>
      </w:r>
      <w:r w:rsidR="004C3D12" w:rsidRPr="00BC5DA8">
        <w:rPr>
          <w:rFonts w:ascii="Arial" w:hAnsi="Arial" w:cs="Arial"/>
        </w:rPr>
        <w:t>ecretaria</w:t>
      </w:r>
      <w:proofErr w:type="gramEnd"/>
      <w:r w:rsidR="001262CA" w:rsidRPr="00BC5DA8">
        <w:rPr>
          <w:rFonts w:ascii="Arial" w:hAnsi="Arial" w:cs="Arial"/>
        </w:rPr>
        <w:t xml:space="preserve"> de </w:t>
      </w:r>
      <w:r w:rsidR="00673C3F">
        <w:rPr>
          <w:rFonts w:ascii="Arial" w:hAnsi="Arial" w:cs="Arial"/>
        </w:rPr>
        <w:t>Contraloria Municipal y Órgano Interno de Control</w:t>
      </w:r>
      <w:r w:rsidR="001262CA" w:rsidRPr="00BC5DA8">
        <w:rPr>
          <w:rFonts w:ascii="Arial" w:hAnsi="Arial" w:cs="Arial"/>
        </w:rPr>
        <w:t xml:space="preserve"> del Municipio de Huichapan Hidalgo, </w:t>
      </w:r>
      <w:r w:rsidRPr="00BC5DA8">
        <w:rPr>
          <w:rFonts w:ascii="Arial" w:hAnsi="Arial" w:cs="Arial"/>
        </w:rPr>
        <w:t>en relación con</w:t>
      </w:r>
      <w:r w:rsidR="001262CA" w:rsidRPr="00BC5DA8">
        <w:rPr>
          <w:rFonts w:ascii="Arial" w:hAnsi="Arial" w:cs="Arial"/>
        </w:rPr>
        <w:t xml:space="preserve"> la solicitud de </w:t>
      </w:r>
      <w:r w:rsidRPr="00BC5DA8">
        <w:rPr>
          <w:rFonts w:ascii="Arial" w:hAnsi="Arial" w:cs="Arial"/>
        </w:rPr>
        <w:t xml:space="preserve">acceso a la </w:t>
      </w:r>
      <w:r w:rsidR="00450A71" w:rsidRPr="00BC5DA8">
        <w:rPr>
          <w:rFonts w:ascii="Arial" w:hAnsi="Arial" w:cs="Arial"/>
        </w:rPr>
        <w:t>i</w:t>
      </w:r>
      <w:r w:rsidRPr="00BC5DA8">
        <w:rPr>
          <w:rFonts w:ascii="Arial" w:hAnsi="Arial" w:cs="Arial"/>
        </w:rPr>
        <w:t xml:space="preserve">nformación </w:t>
      </w:r>
      <w:r w:rsidR="00450A71" w:rsidRPr="00BC5DA8">
        <w:rPr>
          <w:rFonts w:ascii="Arial" w:hAnsi="Arial" w:cs="Arial"/>
        </w:rPr>
        <w:t>p</w:t>
      </w:r>
      <w:r w:rsidRPr="00BC5DA8">
        <w:rPr>
          <w:rFonts w:ascii="Arial" w:hAnsi="Arial" w:cs="Arial"/>
        </w:rPr>
        <w:t>ública con número de folio</w:t>
      </w:r>
      <w:r w:rsidRPr="00BC5DA8">
        <w:rPr>
          <w:rFonts w:ascii="Arial" w:hAnsi="Arial" w:cs="Arial"/>
          <w:b/>
          <w:bCs/>
        </w:rPr>
        <w:t xml:space="preserve"> </w:t>
      </w:r>
      <w:r w:rsidR="00BC5DA8">
        <w:rPr>
          <w:rFonts w:ascii="Arial" w:hAnsi="Arial" w:cs="Arial"/>
          <w:b/>
          <w:bCs/>
        </w:rPr>
        <w:t>13022130000</w:t>
      </w:r>
      <w:r w:rsidR="00CB0373">
        <w:rPr>
          <w:rFonts w:ascii="Arial" w:hAnsi="Arial" w:cs="Arial"/>
          <w:b/>
          <w:bCs/>
        </w:rPr>
        <w:t>29</w:t>
      </w:r>
      <w:r w:rsidR="00BC5DA8">
        <w:rPr>
          <w:rFonts w:ascii="Arial" w:hAnsi="Arial" w:cs="Arial"/>
          <w:b/>
          <w:bCs/>
        </w:rPr>
        <w:t>2</w:t>
      </w:r>
      <w:r w:rsidR="00605869">
        <w:rPr>
          <w:rFonts w:ascii="Arial" w:hAnsi="Arial" w:cs="Arial"/>
          <w:b/>
          <w:bCs/>
        </w:rPr>
        <w:t>2</w:t>
      </w:r>
      <w:r w:rsidRPr="00BC5DA8">
        <w:rPr>
          <w:rFonts w:ascii="Arial" w:hAnsi="Arial" w:cs="Arial"/>
          <w:b/>
          <w:bCs/>
        </w:rPr>
        <w:t>.</w:t>
      </w:r>
    </w:p>
    <w:p w14:paraId="6E83C270" w14:textId="722C340D" w:rsidR="00EA3C67" w:rsidRPr="00BC5DA8" w:rsidRDefault="00EA3C67" w:rsidP="003A3D8E">
      <w:pPr>
        <w:jc w:val="center"/>
        <w:rPr>
          <w:rFonts w:ascii="Arial" w:hAnsi="Arial" w:cs="Arial"/>
          <w:b/>
          <w:bCs/>
        </w:rPr>
      </w:pPr>
      <w:r w:rsidRPr="00BC5DA8">
        <w:rPr>
          <w:rFonts w:ascii="Arial" w:hAnsi="Arial" w:cs="Arial"/>
          <w:b/>
          <w:bCs/>
        </w:rPr>
        <w:t>A</w:t>
      </w:r>
      <w:r w:rsidR="00DA6506" w:rsidRPr="00BC5DA8">
        <w:rPr>
          <w:rFonts w:ascii="Arial" w:hAnsi="Arial" w:cs="Arial"/>
          <w:b/>
          <w:bCs/>
        </w:rPr>
        <w:t>CUERDO</w:t>
      </w:r>
      <w:r w:rsidR="001053C0">
        <w:rPr>
          <w:rFonts w:ascii="Arial" w:hAnsi="Arial" w:cs="Arial"/>
          <w:b/>
          <w:bCs/>
        </w:rPr>
        <w:t>:</w:t>
      </w:r>
    </w:p>
    <w:p w14:paraId="2DFCD09F" w14:textId="77777777" w:rsidR="00DA6506" w:rsidRPr="00BC5DA8" w:rsidRDefault="00DA6506" w:rsidP="00DA6506">
      <w:pPr>
        <w:pStyle w:val="Prrafodelista"/>
        <w:ind w:left="0"/>
        <w:jc w:val="both"/>
        <w:rPr>
          <w:rFonts w:ascii="Arial" w:hAnsi="Arial" w:cs="Arial"/>
        </w:rPr>
      </w:pPr>
      <w:r w:rsidRPr="00BC5DA8">
        <w:rPr>
          <w:rFonts w:ascii="Arial" w:hAnsi="Arial" w:cs="Arial"/>
          <w:b/>
          <w:bCs/>
        </w:rPr>
        <w:t>1.- PRIMERO</w:t>
      </w:r>
      <w:r w:rsidR="00EA3C67" w:rsidRPr="00BC5DA8">
        <w:rPr>
          <w:rFonts w:ascii="Arial" w:hAnsi="Arial" w:cs="Arial"/>
        </w:rPr>
        <w:t xml:space="preserve">; </w:t>
      </w:r>
      <w:r w:rsidRPr="00BC5DA8">
        <w:rPr>
          <w:rFonts w:ascii="Arial" w:hAnsi="Arial" w:cs="Arial"/>
        </w:rPr>
        <w:t>La presidenta del Comité de Transparencia verificó la asistencia de los miembros del Comité. En tal virtud se declaró válidamente instaurada la Sesión.</w:t>
      </w:r>
    </w:p>
    <w:p w14:paraId="571AB24F" w14:textId="77777777" w:rsidR="00DA6506" w:rsidRPr="00BC5DA8" w:rsidRDefault="00DA6506" w:rsidP="00DA6506">
      <w:pPr>
        <w:pStyle w:val="Prrafodelista"/>
        <w:ind w:left="0"/>
        <w:jc w:val="both"/>
        <w:rPr>
          <w:rFonts w:ascii="Arial" w:hAnsi="Arial" w:cs="Arial"/>
        </w:rPr>
      </w:pPr>
    </w:p>
    <w:p w14:paraId="2DC5D03D" w14:textId="0428D075" w:rsidR="00025EBA" w:rsidRPr="00BC5DA8" w:rsidRDefault="00DA6506" w:rsidP="00DA6506">
      <w:pPr>
        <w:pStyle w:val="Prrafodelista"/>
        <w:ind w:left="0"/>
        <w:jc w:val="both"/>
        <w:rPr>
          <w:rFonts w:ascii="Arial" w:hAnsi="Arial" w:cs="Arial"/>
        </w:rPr>
      </w:pPr>
      <w:r w:rsidRPr="00BC5DA8">
        <w:rPr>
          <w:rFonts w:ascii="Arial" w:hAnsi="Arial" w:cs="Arial"/>
          <w:b/>
          <w:bCs/>
        </w:rPr>
        <w:t xml:space="preserve">2.- </w:t>
      </w:r>
      <w:r w:rsidR="00025EBA" w:rsidRPr="00BC5DA8">
        <w:rPr>
          <w:rFonts w:ascii="Arial" w:hAnsi="Arial" w:cs="Arial"/>
          <w:b/>
          <w:bCs/>
        </w:rPr>
        <w:t>SEGUNDO</w:t>
      </w:r>
      <w:r w:rsidR="00025EBA" w:rsidRPr="00BC5DA8">
        <w:rPr>
          <w:rFonts w:ascii="Arial" w:hAnsi="Arial" w:cs="Arial"/>
        </w:rPr>
        <w:t>; Se dio lectura del Orden del Dia, el cual fue aprobado por unanimidad por todos los miembros del Comité.</w:t>
      </w:r>
    </w:p>
    <w:p w14:paraId="61310113" w14:textId="77777777" w:rsidR="00025EBA" w:rsidRPr="00BC5DA8" w:rsidRDefault="00025EBA" w:rsidP="00DA6506">
      <w:pPr>
        <w:pStyle w:val="Prrafodelista"/>
        <w:ind w:left="0"/>
        <w:jc w:val="both"/>
        <w:rPr>
          <w:rFonts w:ascii="Arial" w:hAnsi="Arial" w:cs="Arial"/>
        </w:rPr>
      </w:pPr>
    </w:p>
    <w:p w14:paraId="09FCA262" w14:textId="4A6DFD12" w:rsidR="0001049D" w:rsidRPr="00BC5DA8" w:rsidRDefault="00025EBA" w:rsidP="00450A71">
      <w:pPr>
        <w:pStyle w:val="Prrafodelista"/>
        <w:spacing w:after="0" w:line="240" w:lineRule="auto"/>
        <w:ind w:left="0"/>
        <w:jc w:val="both"/>
        <w:rPr>
          <w:rFonts w:ascii="Arial" w:hAnsi="Arial" w:cs="Arial"/>
          <w:b/>
          <w:bCs/>
        </w:rPr>
      </w:pPr>
      <w:r w:rsidRPr="00BC5DA8">
        <w:rPr>
          <w:rFonts w:ascii="Arial" w:hAnsi="Arial" w:cs="Arial"/>
          <w:b/>
          <w:bCs/>
        </w:rPr>
        <w:t xml:space="preserve">3.- TERCERO; </w:t>
      </w:r>
      <w:r w:rsidRPr="00BC5DA8">
        <w:rPr>
          <w:rFonts w:ascii="Arial" w:hAnsi="Arial" w:cs="Arial"/>
        </w:rPr>
        <w:t xml:space="preserve">Discusión y, en su caso conformación del contenido de la versión pública presentada por </w:t>
      </w:r>
      <w:r w:rsidR="00CB0373">
        <w:rPr>
          <w:rFonts w:ascii="Arial" w:hAnsi="Arial" w:cs="Arial"/>
          <w:b/>
          <w:bCs/>
        </w:rPr>
        <w:t>MTRO. Joaquín Sánchez López</w:t>
      </w:r>
      <w:r w:rsidR="00CB0373" w:rsidRPr="00BC5DA8">
        <w:rPr>
          <w:rFonts w:ascii="Arial" w:hAnsi="Arial" w:cs="Arial"/>
          <w:b/>
          <w:bCs/>
        </w:rPr>
        <w:t xml:space="preserve">, </w:t>
      </w:r>
      <w:r w:rsidR="004C3D12" w:rsidRPr="00BC5DA8">
        <w:rPr>
          <w:rFonts w:ascii="Arial" w:hAnsi="Arial" w:cs="Arial"/>
        </w:rPr>
        <w:t xml:space="preserve">Miembro del Comité de Transparencia </w:t>
      </w:r>
      <w:r w:rsidR="004C3D12">
        <w:rPr>
          <w:rFonts w:ascii="Arial" w:hAnsi="Arial" w:cs="Arial"/>
        </w:rPr>
        <w:t xml:space="preserve">y </w:t>
      </w:r>
      <w:r w:rsidR="00CB0373">
        <w:rPr>
          <w:rFonts w:ascii="Arial" w:hAnsi="Arial" w:cs="Arial"/>
        </w:rPr>
        <w:t>T</w:t>
      </w:r>
      <w:r w:rsidR="004C3D12">
        <w:rPr>
          <w:rFonts w:ascii="Arial" w:hAnsi="Arial" w:cs="Arial"/>
        </w:rPr>
        <w:t xml:space="preserve">itular de la </w:t>
      </w:r>
      <w:proofErr w:type="gramStart"/>
      <w:r w:rsidR="00CB0373">
        <w:rPr>
          <w:rFonts w:ascii="Arial" w:hAnsi="Arial" w:cs="Arial"/>
        </w:rPr>
        <w:t>S</w:t>
      </w:r>
      <w:r w:rsidR="004C3D12">
        <w:rPr>
          <w:rFonts w:ascii="Arial" w:hAnsi="Arial" w:cs="Arial"/>
        </w:rPr>
        <w:t>ecretaria</w:t>
      </w:r>
      <w:proofErr w:type="gramEnd"/>
      <w:r w:rsidRPr="00BC5DA8">
        <w:rPr>
          <w:rFonts w:ascii="Arial" w:hAnsi="Arial" w:cs="Arial"/>
        </w:rPr>
        <w:t xml:space="preserve"> de </w:t>
      </w:r>
      <w:r w:rsidR="00673C3F">
        <w:rPr>
          <w:rFonts w:ascii="Arial" w:hAnsi="Arial" w:cs="Arial"/>
        </w:rPr>
        <w:t>Contraloria Municipal y Órgano Interno de Control</w:t>
      </w:r>
      <w:r w:rsidR="00673C3F" w:rsidRPr="00BC5DA8">
        <w:rPr>
          <w:rFonts w:ascii="Arial" w:hAnsi="Arial" w:cs="Arial"/>
        </w:rPr>
        <w:t xml:space="preserve"> del Municipio de Huichapan Hidalgo </w:t>
      </w:r>
      <w:r w:rsidR="00450A71" w:rsidRPr="00BC5DA8">
        <w:rPr>
          <w:rFonts w:ascii="Arial" w:hAnsi="Arial" w:cs="Arial"/>
        </w:rPr>
        <w:t>con relación a</w:t>
      </w:r>
      <w:r w:rsidRPr="00BC5DA8">
        <w:rPr>
          <w:rFonts w:ascii="Arial" w:hAnsi="Arial" w:cs="Arial"/>
        </w:rPr>
        <w:t xml:space="preserve"> la </w:t>
      </w:r>
      <w:r w:rsidR="00CB0373">
        <w:rPr>
          <w:rFonts w:ascii="Arial" w:hAnsi="Arial" w:cs="Arial"/>
        </w:rPr>
        <w:t>S</w:t>
      </w:r>
      <w:r w:rsidRPr="00BC5DA8">
        <w:rPr>
          <w:rFonts w:ascii="Arial" w:hAnsi="Arial" w:cs="Arial"/>
        </w:rPr>
        <w:t>olicitud de Acceso a la Información Pública con el número de Folio:</w:t>
      </w:r>
      <w:r w:rsidR="0001049D" w:rsidRPr="00BC5DA8">
        <w:rPr>
          <w:rFonts w:ascii="Arial" w:hAnsi="Arial" w:cs="Arial"/>
          <w:b/>
          <w:bCs/>
        </w:rPr>
        <w:t xml:space="preserve"> </w:t>
      </w:r>
      <w:r w:rsidR="00BC5DA8">
        <w:rPr>
          <w:rFonts w:ascii="Arial" w:hAnsi="Arial" w:cs="Arial"/>
          <w:b/>
          <w:bCs/>
        </w:rPr>
        <w:t>13022130000</w:t>
      </w:r>
      <w:r w:rsidR="00CB0373">
        <w:rPr>
          <w:rFonts w:ascii="Arial" w:hAnsi="Arial" w:cs="Arial"/>
          <w:b/>
          <w:bCs/>
        </w:rPr>
        <w:t>29</w:t>
      </w:r>
      <w:r w:rsidR="00BC5DA8">
        <w:rPr>
          <w:rFonts w:ascii="Arial" w:hAnsi="Arial" w:cs="Arial"/>
          <w:b/>
          <w:bCs/>
        </w:rPr>
        <w:t>2</w:t>
      </w:r>
      <w:r w:rsidR="00605869">
        <w:rPr>
          <w:rFonts w:ascii="Arial" w:hAnsi="Arial" w:cs="Arial"/>
          <w:b/>
          <w:bCs/>
        </w:rPr>
        <w:t>2</w:t>
      </w:r>
      <w:r w:rsidR="003D4B78" w:rsidRPr="00BC5DA8">
        <w:rPr>
          <w:rFonts w:ascii="Arial" w:hAnsi="Arial" w:cs="Arial"/>
          <w:b/>
          <w:bCs/>
        </w:rPr>
        <w:t xml:space="preserve"> </w:t>
      </w:r>
      <w:r w:rsidR="003D4B78" w:rsidRPr="00BC5DA8">
        <w:rPr>
          <w:rFonts w:ascii="Arial" w:hAnsi="Arial" w:cs="Arial"/>
        </w:rPr>
        <w:t>que a continuación se detalla.</w:t>
      </w:r>
      <w:r w:rsidR="0001049D" w:rsidRPr="00BC5DA8">
        <w:rPr>
          <w:rFonts w:ascii="Arial" w:hAnsi="Arial" w:cs="Arial"/>
          <w:b/>
          <w:bCs/>
        </w:rPr>
        <w:t xml:space="preserve">    </w:t>
      </w:r>
    </w:p>
    <w:p w14:paraId="356850C4" w14:textId="01377E2A" w:rsidR="0001049D" w:rsidRPr="00BC5DA8" w:rsidRDefault="0001049D" w:rsidP="00450A71">
      <w:pPr>
        <w:pStyle w:val="Prrafodelista"/>
        <w:spacing w:after="0" w:line="240" w:lineRule="auto"/>
        <w:ind w:left="0"/>
        <w:jc w:val="both"/>
        <w:rPr>
          <w:rFonts w:ascii="Arial" w:hAnsi="Arial" w:cs="Arial"/>
        </w:rPr>
      </w:pPr>
      <w:r w:rsidRPr="00BC5DA8">
        <w:rPr>
          <w:rFonts w:ascii="Arial" w:hAnsi="Arial" w:cs="Arial"/>
          <w:b/>
          <w:bCs/>
        </w:rPr>
        <w:t xml:space="preserve">                   </w:t>
      </w:r>
    </w:p>
    <w:p w14:paraId="5EE21860" w14:textId="71F2B8B0" w:rsidR="0001049D" w:rsidRPr="00BC5DA8" w:rsidRDefault="0001049D" w:rsidP="00450A71">
      <w:pPr>
        <w:pStyle w:val="Prrafodelista"/>
        <w:spacing w:after="0" w:line="240" w:lineRule="auto"/>
        <w:ind w:left="0"/>
        <w:jc w:val="both"/>
        <w:rPr>
          <w:rFonts w:ascii="Arial" w:hAnsi="Arial" w:cs="Arial"/>
        </w:rPr>
      </w:pPr>
      <w:r w:rsidRPr="00BC5DA8">
        <w:rPr>
          <w:rFonts w:ascii="Arial" w:hAnsi="Arial" w:cs="Arial"/>
        </w:rPr>
        <w:t xml:space="preserve">Con fecha </w:t>
      </w:r>
      <w:r w:rsidR="001C0560">
        <w:rPr>
          <w:rFonts w:ascii="Arial" w:hAnsi="Arial" w:cs="Arial"/>
        </w:rPr>
        <w:t>2</w:t>
      </w:r>
      <w:r w:rsidR="00CB0373">
        <w:rPr>
          <w:rFonts w:ascii="Arial" w:hAnsi="Arial" w:cs="Arial"/>
        </w:rPr>
        <w:t>5</w:t>
      </w:r>
      <w:r w:rsidR="001C0560">
        <w:rPr>
          <w:rFonts w:ascii="Arial" w:hAnsi="Arial" w:cs="Arial"/>
        </w:rPr>
        <w:t xml:space="preserve"> de</w:t>
      </w:r>
      <w:r w:rsidR="00BC5DA8">
        <w:rPr>
          <w:rFonts w:ascii="Arial" w:hAnsi="Arial" w:cs="Arial"/>
        </w:rPr>
        <w:t xml:space="preserve"> </w:t>
      </w:r>
      <w:r w:rsidR="00CB0373">
        <w:rPr>
          <w:rFonts w:ascii="Arial" w:hAnsi="Arial" w:cs="Arial"/>
        </w:rPr>
        <w:t>julio</w:t>
      </w:r>
      <w:r w:rsidR="00BC5DA8">
        <w:rPr>
          <w:rFonts w:ascii="Arial" w:hAnsi="Arial" w:cs="Arial"/>
        </w:rPr>
        <w:t xml:space="preserve"> del año</w:t>
      </w:r>
      <w:r w:rsidRPr="00BC5DA8">
        <w:rPr>
          <w:rFonts w:ascii="Arial" w:hAnsi="Arial" w:cs="Arial"/>
        </w:rPr>
        <w:t xml:space="preserve"> en curso se solicitó a la Unidad de Transparencia a través de</w:t>
      </w:r>
      <w:r w:rsidR="001C0560">
        <w:rPr>
          <w:rFonts w:ascii="Arial" w:hAnsi="Arial" w:cs="Arial"/>
        </w:rPr>
        <w:t xml:space="preserve"> </w:t>
      </w:r>
      <w:r w:rsidRPr="00BC5DA8">
        <w:rPr>
          <w:rFonts w:ascii="Arial" w:hAnsi="Arial" w:cs="Arial"/>
        </w:rPr>
        <w:t>l</w:t>
      </w:r>
      <w:r w:rsidR="001C0560">
        <w:rPr>
          <w:rFonts w:ascii="Arial" w:hAnsi="Arial" w:cs="Arial"/>
        </w:rPr>
        <w:t>a Plataforma Nacional de Transparencia</w:t>
      </w:r>
      <w:r w:rsidRPr="00BC5DA8">
        <w:rPr>
          <w:rFonts w:ascii="Arial" w:hAnsi="Arial" w:cs="Arial"/>
        </w:rPr>
        <w:t>, lo siguiente:</w:t>
      </w:r>
      <w:r w:rsidR="000E63AC" w:rsidRPr="00BC5DA8">
        <w:rPr>
          <w:rFonts w:ascii="Arial" w:hAnsi="Arial" w:cs="Arial"/>
        </w:rPr>
        <w:t xml:space="preserve"> </w:t>
      </w:r>
    </w:p>
    <w:p w14:paraId="519C68E0" w14:textId="77777777" w:rsidR="0001049D" w:rsidRPr="00BC5DA8" w:rsidRDefault="0001049D" w:rsidP="0001049D">
      <w:pPr>
        <w:pStyle w:val="Prrafodelista"/>
        <w:ind w:left="0"/>
        <w:jc w:val="both"/>
        <w:rPr>
          <w:rFonts w:ascii="Arial" w:hAnsi="Arial" w:cs="Arial"/>
        </w:rPr>
      </w:pPr>
    </w:p>
    <w:p w14:paraId="44AA1E75" w14:textId="0B0141E6" w:rsidR="000E63AC" w:rsidRPr="00CB0373" w:rsidRDefault="00025EBA" w:rsidP="00CB0373">
      <w:pPr>
        <w:autoSpaceDE w:val="0"/>
        <w:autoSpaceDN w:val="0"/>
        <w:adjustRightInd w:val="0"/>
        <w:spacing w:after="0" w:line="240" w:lineRule="auto"/>
        <w:jc w:val="both"/>
        <w:rPr>
          <w:rFonts w:ascii="Arial" w:hAnsi="Arial" w:cs="Arial"/>
          <w:b/>
          <w:bCs/>
        </w:rPr>
      </w:pPr>
      <w:r w:rsidRPr="00BC5DA8">
        <w:rPr>
          <w:rFonts w:ascii="Arial" w:hAnsi="Arial" w:cs="Arial"/>
          <w:b/>
          <w:bCs/>
        </w:rPr>
        <w:t>“</w:t>
      </w:r>
      <w:r w:rsidR="00CB0373" w:rsidRPr="00CB0373">
        <w:rPr>
          <w:rFonts w:ascii="Arial" w:hAnsi="Arial" w:cs="Arial"/>
          <w:b/>
          <w:bCs/>
        </w:rPr>
        <w:t>Conforme a ley, y en el combate a la corrupción y la transparencia y rendición de cuentas, solicito lo</w:t>
      </w:r>
      <w:r w:rsidR="00CB0373">
        <w:rPr>
          <w:rFonts w:ascii="Arial" w:hAnsi="Arial" w:cs="Arial"/>
          <w:b/>
          <w:bCs/>
        </w:rPr>
        <w:t xml:space="preserve"> </w:t>
      </w:r>
      <w:r w:rsidR="00CB0373" w:rsidRPr="00CB0373">
        <w:rPr>
          <w:rFonts w:ascii="Arial" w:hAnsi="Arial" w:cs="Arial"/>
          <w:b/>
          <w:bCs/>
        </w:rPr>
        <w:t xml:space="preserve">siguiente: (Informe de la </w:t>
      </w:r>
      <w:proofErr w:type="spellStart"/>
      <w:r w:rsidR="00CB0373" w:rsidRPr="00CB0373">
        <w:rPr>
          <w:rFonts w:ascii="Arial" w:hAnsi="Arial" w:cs="Arial"/>
          <w:b/>
          <w:bCs/>
        </w:rPr>
        <w:t>ultima</w:t>
      </w:r>
      <w:proofErr w:type="spellEnd"/>
      <w:r w:rsidR="00CB0373" w:rsidRPr="00CB0373">
        <w:rPr>
          <w:rFonts w:ascii="Arial" w:hAnsi="Arial" w:cs="Arial"/>
          <w:b/>
          <w:bCs/>
        </w:rPr>
        <w:t xml:space="preserve"> </w:t>
      </w:r>
      <w:proofErr w:type="spellStart"/>
      <w:r w:rsidR="00CB0373" w:rsidRPr="00CB0373">
        <w:rPr>
          <w:rFonts w:ascii="Arial" w:hAnsi="Arial" w:cs="Arial"/>
          <w:b/>
          <w:bCs/>
        </w:rPr>
        <w:t>auditoria</w:t>
      </w:r>
      <w:proofErr w:type="spellEnd"/>
      <w:r w:rsidR="00CB0373" w:rsidRPr="00CB0373">
        <w:rPr>
          <w:rFonts w:ascii="Arial" w:hAnsi="Arial" w:cs="Arial"/>
          <w:b/>
          <w:bCs/>
        </w:rPr>
        <w:t xml:space="preserve"> realizada al municipio, declaración patrimonial del edil en turno,</w:t>
      </w:r>
      <w:r w:rsidR="00CB0373">
        <w:rPr>
          <w:rFonts w:ascii="Arial" w:hAnsi="Arial" w:cs="Arial"/>
          <w:b/>
          <w:bCs/>
        </w:rPr>
        <w:t xml:space="preserve"> </w:t>
      </w:r>
      <w:r w:rsidR="00CB0373" w:rsidRPr="00CB0373">
        <w:rPr>
          <w:rFonts w:ascii="Arial" w:hAnsi="Arial" w:cs="Arial"/>
          <w:b/>
          <w:bCs/>
        </w:rPr>
        <w:t>y recomendaciones y observaciones de la ASEH al municipio en turno durante los dos últimos años,</w:t>
      </w:r>
      <w:r w:rsidR="00CB0373">
        <w:rPr>
          <w:rFonts w:ascii="Arial" w:hAnsi="Arial" w:cs="Arial"/>
          <w:b/>
          <w:bCs/>
        </w:rPr>
        <w:t xml:space="preserve"> </w:t>
      </w:r>
      <w:r w:rsidR="00CB0373" w:rsidRPr="00CB0373">
        <w:rPr>
          <w:rFonts w:ascii="Arial" w:hAnsi="Arial" w:cs="Arial"/>
          <w:b/>
          <w:bCs/>
        </w:rPr>
        <w:t>2020-2022)</w:t>
      </w:r>
      <w:r w:rsidRPr="00CB0373">
        <w:rPr>
          <w:rFonts w:ascii="Arial" w:hAnsi="Arial" w:cs="Arial"/>
          <w:b/>
          <w:bCs/>
        </w:rPr>
        <w:t>.</w:t>
      </w:r>
      <w:r w:rsidR="000E63AC" w:rsidRPr="00CB0373">
        <w:rPr>
          <w:rFonts w:ascii="Arial" w:hAnsi="Arial" w:cs="Arial"/>
          <w:b/>
          <w:bCs/>
        </w:rPr>
        <w:t>”</w:t>
      </w:r>
    </w:p>
    <w:p w14:paraId="4ECB30E5" w14:textId="77777777" w:rsidR="00CB0373" w:rsidRDefault="00CB0373" w:rsidP="003A3D8E">
      <w:pPr>
        <w:jc w:val="both"/>
        <w:rPr>
          <w:rFonts w:ascii="Arial" w:hAnsi="Arial" w:cs="Arial"/>
        </w:rPr>
      </w:pPr>
    </w:p>
    <w:p w14:paraId="2D6B5DFB" w14:textId="77777777" w:rsidR="00CB0373" w:rsidRDefault="00CB0373" w:rsidP="003A3D8E">
      <w:pPr>
        <w:jc w:val="both"/>
        <w:rPr>
          <w:rFonts w:ascii="Arial" w:hAnsi="Arial" w:cs="Arial"/>
        </w:rPr>
      </w:pPr>
    </w:p>
    <w:p w14:paraId="3CD1E11A" w14:textId="4BFAC75D" w:rsidR="00EF7325" w:rsidRDefault="0001049D" w:rsidP="003A3D8E">
      <w:pPr>
        <w:jc w:val="both"/>
        <w:rPr>
          <w:rFonts w:ascii="Arial" w:hAnsi="Arial" w:cs="Arial"/>
        </w:rPr>
      </w:pPr>
      <w:r w:rsidRPr="00BC5DA8">
        <w:rPr>
          <w:rFonts w:ascii="Arial" w:hAnsi="Arial" w:cs="Arial"/>
        </w:rPr>
        <w:lastRenderedPageBreak/>
        <w:t xml:space="preserve">La solicitud fue turnada para su atención </w:t>
      </w:r>
      <w:proofErr w:type="gramStart"/>
      <w:r w:rsidR="008B2FE5">
        <w:rPr>
          <w:rFonts w:ascii="Arial" w:hAnsi="Arial" w:cs="Arial"/>
        </w:rPr>
        <w:t>Secretaria</w:t>
      </w:r>
      <w:proofErr w:type="gramEnd"/>
      <w:r w:rsidR="008B2FE5">
        <w:rPr>
          <w:rFonts w:ascii="Arial" w:hAnsi="Arial" w:cs="Arial"/>
        </w:rPr>
        <w:t xml:space="preserve"> de Contraloria Municipal y Órgano Interno de </w:t>
      </w:r>
      <w:r w:rsidR="00DB0A38">
        <w:rPr>
          <w:rFonts w:ascii="Arial" w:hAnsi="Arial" w:cs="Arial"/>
        </w:rPr>
        <w:t xml:space="preserve">Control </w:t>
      </w:r>
      <w:r w:rsidR="00DB0A38" w:rsidRPr="00BC5DA8">
        <w:rPr>
          <w:rFonts w:ascii="Arial" w:hAnsi="Arial" w:cs="Arial"/>
        </w:rPr>
        <w:t>para</w:t>
      </w:r>
      <w:bookmarkStart w:id="0" w:name="_GoBack"/>
      <w:bookmarkEnd w:id="0"/>
      <w:r w:rsidR="00813B18">
        <w:rPr>
          <w:rFonts w:ascii="Arial" w:hAnsi="Arial" w:cs="Arial"/>
        </w:rPr>
        <w:t xml:space="preserve"> su procesamiento</w:t>
      </w:r>
      <w:r w:rsidR="00CB0373">
        <w:rPr>
          <w:rFonts w:ascii="Arial" w:hAnsi="Arial" w:cs="Arial"/>
        </w:rPr>
        <w:t xml:space="preserve"> de la Declaración patrimonial del Edil en turno</w:t>
      </w:r>
      <w:r w:rsidR="00813B18">
        <w:rPr>
          <w:rFonts w:ascii="Arial" w:hAnsi="Arial" w:cs="Arial"/>
        </w:rPr>
        <w:t xml:space="preserve">, ya que es el área que tiene bajo su resguardo las Declaraciones Patrimonial, quedando entendido que el Presidente Municipal Constitucional si dio cumplimiento a lo previsto en el artículo 32 de la Ley General de Responsabilidades Administrativas que a la letra dice: </w:t>
      </w:r>
      <w:r w:rsidR="00813B18" w:rsidRPr="008B2FE5">
        <w:rPr>
          <w:rFonts w:ascii="Arial" w:hAnsi="Arial" w:cs="Arial"/>
          <w:b/>
          <w:bCs/>
        </w:rPr>
        <w:t>“…. Esta</w:t>
      </w:r>
      <w:r w:rsidR="00EF7325" w:rsidRPr="008B2FE5">
        <w:rPr>
          <w:rFonts w:ascii="Arial" w:hAnsi="Arial" w:cs="Arial"/>
          <w:b/>
          <w:bCs/>
        </w:rPr>
        <w:t xml:space="preserve">rán obligados a presentar las declaraciones de situación patrimonial de intereses bajo protesta de decir verdad y ante la Secretarías o su respectivo Órgano interno de Control, todos los Servidores Públicos, en los términos previstos en la presente Ley. </w:t>
      </w:r>
      <w:r w:rsidR="00864F99" w:rsidRPr="008B2FE5">
        <w:rPr>
          <w:rFonts w:ascii="Arial" w:hAnsi="Arial" w:cs="Arial"/>
          <w:b/>
          <w:bCs/>
        </w:rPr>
        <w:t>Así</w:t>
      </w:r>
      <w:r w:rsidR="00864F99">
        <w:rPr>
          <w:rFonts w:ascii="Arial" w:hAnsi="Arial" w:cs="Arial"/>
          <w:b/>
          <w:bCs/>
        </w:rPr>
        <w:t xml:space="preserve"> </w:t>
      </w:r>
      <w:r w:rsidR="00EF7325" w:rsidRPr="008B2FE5">
        <w:rPr>
          <w:rFonts w:ascii="Arial" w:hAnsi="Arial" w:cs="Arial"/>
          <w:b/>
          <w:bCs/>
        </w:rPr>
        <w:t>mismo, deberán presentar su declaración fiscal anual en los términos que disponga la legislación de la materia.”</w:t>
      </w:r>
      <w:r w:rsidR="00EF7325">
        <w:rPr>
          <w:rFonts w:ascii="Arial" w:hAnsi="Arial" w:cs="Arial"/>
        </w:rPr>
        <w:t xml:space="preserve"> </w:t>
      </w:r>
      <w:r w:rsidR="00DE3886">
        <w:rPr>
          <w:rFonts w:ascii="Arial" w:hAnsi="Arial" w:cs="Arial"/>
        </w:rPr>
        <w:t>Así mismo se entiende que la declaración Patrimonial contiene datos que son considerados confidenciales ya que en la misma constan datos personales concernientes a una persona identificada o identificable.</w:t>
      </w:r>
    </w:p>
    <w:p w14:paraId="491465EA" w14:textId="2C8009DA" w:rsidR="00813B18" w:rsidRDefault="00EF7325" w:rsidP="003A3D8E">
      <w:pPr>
        <w:jc w:val="both"/>
        <w:rPr>
          <w:rFonts w:ascii="Arial" w:hAnsi="Arial" w:cs="Arial"/>
        </w:rPr>
      </w:pPr>
      <w:r>
        <w:rPr>
          <w:rFonts w:ascii="Arial" w:hAnsi="Arial" w:cs="Arial"/>
        </w:rPr>
        <w:t>Así mismo y en</w:t>
      </w:r>
      <w:r w:rsidR="007566C5" w:rsidRPr="00BC5DA8">
        <w:rPr>
          <w:rFonts w:ascii="Arial" w:hAnsi="Arial" w:cs="Arial"/>
        </w:rPr>
        <w:t xml:space="preserve"> ejercicio de sus f</w:t>
      </w:r>
      <w:r w:rsidR="003D4B78" w:rsidRPr="00BC5DA8">
        <w:rPr>
          <w:rFonts w:ascii="Arial" w:hAnsi="Arial" w:cs="Arial"/>
        </w:rPr>
        <w:t>uncione</w:t>
      </w:r>
      <w:r>
        <w:rPr>
          <w:rFonts w:ascii="Arial" w:hAnsi="Arial" w:cs="Arial"/>
        </w:rPr>
        <w:t>s</w:t>
      </w:r>
      <w:r w:rsidR="007566C5" w:rsidRPr="00BC5DA8">
        <w:rPr>
          <w:rFonts w:ascii="Arial" w:hAnsi="Arial" w:cs="Arial"/>
        </w:rPr>
        <w:t xml:space="preserve">, </w:t>
      </w:r>
      <w:r w:rsidR="00DE3886">
        <w:rPr>
          <w:rFonts w:ascii="Arial" w:hAnsi="Arial" w:cs="Arial"/>
        </w:rPr>
        <w:t xml:space="preserve">el </w:t>
      </w:r>
      <w:r w:rsidR="00CB0373">
        <w:rPr>
          <w:rFonts w:ascii="Arial" w:hAnsi="Arial" w:cs="Arial"/>
        </w:rPr>
        <w:t>T</w:t>
      </w:r>
      <w:r w:rsidR="00DE3886">
        <w:rPr>
          <w:rFonts w:ascii="Arial" w:hAnsi="Arial" w:cs="Arial"/>
        </w:rPr>
        <w:t>itular de</w:t>
      </w:r>
      <w:r w:rsidR="008B2FE5">
        <w:rPr>
          <w:rFonts w:ascii="Arial" w:hAnsi="Arial" w:cs="Arial"/>
        </w:rPr>
        <w:t xml:space="preserve"> la Secretaría de Contraloria y Órgano Interno de Control </w:t>
      </w:r>
      <w:r w:rsidR="007566C5" w:rsidRPr="00BC5DA8">
        <w:rPr>
          <w:rFonts w:ascii="Arial" w:hAnsi="Arial" w:cs="Arial"/>
        </w:rPr>
        <w:t xml:space="preserve">solicito </w:t>
      </w:r>
      <w:r>
        <w:rPr>
          <w:rFonts w:ascii="Arial" w:hAnsi="Arial" w:cs="Arial"/>
        </w:rPr>
        <w:t>el consentimiento</w:t>
      </w:r>
      <w:r w:rsidR="007566C5" w:rsidRPr="00BC5DA8">
        <w:rPr>
          <w:rFonts w:ascii="Arial" w:hAnsi="Arial" w:cs="Arial"/>
        </w:rPr>
        <w:t xml:space="preserve"> al </w:t>
      </w:r>
      <w:r w:rsidR="00D1099C">
        <w:rPr>
          <w:rFonts w:ascii="Arial" w:hAnsi="Arial" w:cs="Arial"/>
        </w:rPr>
        <w:t xml:space="preserve">Presidente Municipal Constitucional </w:t>
      </w:r>
      <w:r w:rsidR="003D4B78" w:rsidRPr="00BC5DA8">
        <w:rPr>
          <w:rFonts w:ascii="Arial" w:hAnsi="Arial" w:cs="Arial"/>
        </w:rPr>
        <w:t>de</w:t>
      </w:r>
      <w:r>
        <w:rPr>
          <w:rFonts w:ascii="Arial" w:hAnsi="Arial" w:cs="Arial"/>
        </w:rPr>
        <w:t xml:space="preserve"> Huichapan</w:t>
      </w:r>
      <w:r w:rsidR="007566C5" w:rsidRPr="00BC5DA8">
        <w:rPr>
          <w:rFonts w:ascii="Arial" w:hAnsi="Arial" w:cs="Arial"/>
        </w:rPr>
        <w:t xml:space="preserve">, quien es titular de la </w:t>
      </w:r>
      <w:r w:rsidR="00D1099C">
        <w:rPr>
          <w:rFonts w:ascii="Arial" w:hAnsi="Arial" w:cs="Arial"/>
        </w:rPr>
        <w:t>Declaración Patrimonial</w:t>
      </w:r>
      <w:r w:rsidR="00450A71" w:rsidRPr="00BC5DA8">
        <w:rPr>
          <w:rFonts w:ascii="Arial" w:hAnsi="Arial" w:cs="Arial"/>
        </w:rPr>
        <w:t xml:space="preserve"> y de los derechos personales que en ella están</w:t>
      </w:r>
      <w:r>
        <w:rPr>
          <w:rFonts w:ascii="Arial" w:hAnsi="Arial" w:cs="Arial"/>
        </w:rPr>
        <w:t xml:space="preserve">, </w:t>
      </w:r>
      <w:r w:rsidR="00DE6A9B">
        <w:rPr>
          <w:rFonts w:ascii="Arial" w:hAnsi="Arial" w:cs="Arial"/>
        </w:rPr>
        <w:t xml:space="preserve">y para la cual </w:t>
      </w:r>
      <w:r w:rsidR="007566C5" w:rsidRPr="00BC5DA8">
        <w:rPr>
          <w:rFonts w:ascii="Arial" w:hAnsi="Arial" w:cs="Arial"/>
          <w:b/>
          <w:bCs/>
        </w:rPr>
        <w:t>autoriza la difusión</w:t>
      </w:r>
      <w:r w:rsidR="00D1099C">
        <w:rPr>
          <w:rFonts w:ascii="Arial" w:hAnsi="Arial" w:cs="Arial"/>
          <w:b/>
          <w:bCs/>
        </w:rPr>
        <w:t xml:space="preserve"> de la Declaración Patrimonial </w:t>
      </w:r>
      <w:r w:rsidR="00864F99">
        <w:rPr>
          <w:rFonts w:ascii="Arial" w:hAnsi="Arial" w:cs="Arial"/>
          <w:b/>
          <w:bCs/>
        </w:rPr>
        <w:t xml:space="preserve">solo si es </w:t>
      </w:r>
      <w:r w:rsidR="00D1099C">
        <w:rPr>
          <w:rFonts w:ascii="Arial" w:hAnsi="Arial" w:cs="Arial"/>
          <w:b/>
          <w:bCs/>
        </w:rPr>
        <w:t>en una versión Pública</w:t>
      </w:r>
      <w:r w:rsidR="00DE6A9B">
        <w:rPr>
          <w:rFonts w:ascii="Arial" w:hAnsi="Arial" w:cs="Arial"/>
          <w:b/>
          <w:bCs/>
        </w:rPr>
        <w:t xml:space="preserve"> </w:t>
      </w:r>
      <w:r w:rsidR="00DE6A9B" w:rsidRPr="00DE6A9B">
        <w:rPr>
          <w:rFonts w:ascii="Arial" w:hAnsi="Arial" w:cs="Arial"/>
        </w:rPr>
        <w:t>a fin de proteger y salvaguardar la integridad de estos</w:t>
      </w:r>
      <w:r w:rsidR="007566C5" w:rsidRPr="00BC5DA8">
        <w:rPr>
          <w:rFonts w:ascii="Arial" w:hAnsi="Arial" w:cs="Arial"/>
        </w:rPr>
        <w:t xml:space="preserve">. </w:t>
      </w:r>
    </w:p>
    <w:p w14:paraId="4BAC2BF1" w14:textId="77777777" w:rsidR="00DE6A9B" w:rsidRDefault="007566C5" w:rsidP="003A3D8E">
      <w:pPr>
        <w:jc w:val="both"/>
        <w:rPr>
          <w:rFonts w:ascii="Arial" w:hAnsi="Arial" w:cs="Arial"/>
          <w:i/>
          <w:iCs/>
        </w:rPr>
      </w:pPr>
      <w:r w:rsidRPr="00BC5DA8">
        <w:rPr>
          <w:rFonts w:ascii="Arial" w:hAnsi="Arial" w:cs="Arial"/>
        </w:rPr>
        <w:t>Lo anterior de conformidad con</w:t>
      </w:r>
      <w:r w:rsidR="00820C54" w:rsidRPr="00BC5DA8">
        <w:rPr>
          <w:rFonts w:ascii="Arial" w:hAnsi="Arial" w:cs="Arial"/>
        </w:rPr>
        <w:t xml:space="preserve"> los artículos </w:t>
      </w:r>
      <w:r w:rsidR="00F56A6D">
        <w:rPr>
          <w:rFonts w:ascii="Arial" w:hAnsi="Arial" w:cs="Arial"/>
        </w:rPr>
        <w:t>14</w:t>
      </w:r>
      <w:r w:rsidR="00820C54" w:rsidRPr="00BC5DA8">
        <w:rPr>
          <w:rFonts w:ascii="Arial" w:hAnsi="Arial" w:cs="Arial"/>
        </w:rPr>
        <w:t xml:space="preserve"> de la Ley de Protección de Datos Personales en posesión de </w:t>
      </w:r>
      <w:r w:rsidR="00F56A6D">
        <w:rPr>
          <w:rFonts w:ascii="Arial" w:hAnsi="Arial" w:cs="Arial"/>
        </w:rPr>
        <w:t>Sujetos Obligados para el Estado de Hidalgo</w:t>
      </w:r>
      <w:r w:rsidR="00467A28" w:rsidRPr="00BC5DA8">
        <w:rPr>
          <w:rFonts w:ascii="Arial" w:hAnsi="Arial" w:cs="Arial"/>
        </w:rPr>
        <w:t>, que a la letra dice</w:t>
      </w:r>
      <w:r w:rsidR="00F56A6D">
        <w:rPr>
          <w:rFonts w:ascii="Arial" w:hAnsi="Arial" w:cs="Arial"/>
        </w:rPr>
        <w:t xml:space="preserve"> </w:t>
      </w:r>
      <w:r w:rsidR="00F56A6D" w:rsidRPr="008B2FE5">
        <w:rPr>
          <w:rFonts w:ascii="Arial" w:hAnsi="Arial" w:cs="Arial"/>
          <w:b/>
          <w:bCs/>
        </w:rPr>
        <w:t>“</w:t>
      </w:r>
      <w:r w:rsidR="003410BD" w:rsidRPr="008B2FE5">
        <w:rPr>
          <w:rFonts w:ascii="Arial" w:hAnsi="Arial" w:cs="Arial"/>
          <w:b/>
          <w:bCs/>
          <w:i/>
          <w:iCs/>
        </w:rPr>
        <w:t>…</w:t>
      </w:r>
      <w:r w:rsidR="00F56A6D" w:rsidRPr="008B2FE5">
        <w:rPr>
          <w:rFonts w:ascii="Arial" w:hAnsi="Arial" w:cs="Arial"/>
          <w:b/>
          <w:bCs/>
          <w:i/>
          <w:iCs/>
        </w:rPr>
        <w:t xml:space="preserve">El responsable podrá tratar los datos personales en su posesión para finalidades distintas a aquéllas que motivaron el tratamiento original de los mismos, siempre y cuando cuente con atribuciones expresas conferidas en la Ley y medie el </w:t>
      </w:r>
      <w:r w:rsidR="00F56A6D" w:rsidRPr="008B2FE5">
        <w:rPr>
          <w:rFonts w:ascii="Arial" w:hAnsi="Arial" w:cs="Arial"/>
          <w:b/>
          <w:bCs/>
          <w:i/>
          <w:iCs/>
          <w:u w:val="single"/>
        </w:rPr>
        <w:t>consentimiento</w:t>
      </w:r>
      <w:r w:rsidR="00F56A6D" w:rsidRPr="008B2FE5">
        <w:rPr>
          <w:rFonts w:ascii="Arial" w:hAnsi="Arial" w:cs="Arial"/>
          <w:b/>
          <w:bCs/>
          <w:i/>
          <w:iCs/>
        </w:rPr>
        <w:t xml:space="preserve"> del titular, en los términos previstos en la presente Ley y demás normatividad que resulte aplicable.</w:t>
      </w:r>
      <w:r w:rsidR="00033912" w:rsidRPr="008B2FE5">
        <w:rPr>
          <w:rFonts w:ascii="Arial" w:hAnsi="Arial" w:cs="Arial"/>
          <w:b/>
          <w:bCs/>
          <w:i/>
          <w:iCs/>
        </w:rPr>
        <w:t>”</w:t>
      </w:r>
      <w:r w:rsidR="00467A28" w:rsidRPr="00BC5DA8">
        <w:rPr>
          <w:rFonts w:ascii="Arial" w:hAnsi="Arial" w:cs="Arial"/>
          <w:i/>
          <w:iCs/>
        </w:rPr>
        <w:t xml:space="preserve"> El consentimiento </w:t>
      </w:r>
      <w:r w:rsidR="00033912">
        <w:rPr>
          <w:rFonts w:ascii="Arial" w:hAnsi="Arial" w:cs="Arial"/>
          <w:i/>
          <w:iCs/>
        </w:rPr>
        <w:t>deberá otorgarse de manera libre (sin error, mala fe, violencia o dolo), específica (para una finalidad concreta) e Informada</w:t>
      </w:r>
      <w:r w:rsidR="00DE6A9B">
        <w:rPr>
          <w:rFonts w:ascii="Arial" w:hAnsi="Arial" w:cs="Arial"/>
          <w:i/>
          <w:iCs/>
        </w:rPr>
        <w:t>”</w:t>
      </w:r>
      <w:r w:rsidR="00820C54" w:rsidRPr="00BC5DA8">
        <w:rPr>
          <w:rFonts w:ascii="Arial" w:hAnsi="Arial" w:cs="Arial"/>
        </w:rPr>
        <w:t xml:space="preserve"> y </w:t>
      </w:r>
      <w:r w:rsidR="00DE6A9B">
        <w:rPr>
          <w:rFonts w:ascii="Arial" w:hAnsi="Arial" w:cs="Arial"/>
        </w:rPr>
        <w:t xml:space="preserve">artículo </w:t>
      </w:r>
      <w:r w:rsidR="00820C54" w:rsidRPr="00BC5DA8">
        <w:rPr>
          <w:rFonts w:ascii="Arial" w:hAnsi="Arial" w:cs="Arial"/>
        </w:rPr>
        <w:t>118 de la LTAIPE</w:t>
      </w:r>
      <w:r w:rsidR="003D4B78" w:rsidRPr="00BC5DA8">
        <w:rPr>
          <w:rFonts w:ascii="Arial" w:hAnsi="Arial" w:cs="Arial"/>
        </w:rPr>
        <w:t>H que</w:t>
      </w:r>
      <w:r w:rsidR="00606ED1" w:rsidRPr="00BC5DA8">
        <w:rPr>
          <w:rFonts w:ascii="Arial" w:hAnsi="Arial" w:cs="Arial"/>
        </w:rPr>
        <w:t xml:space="preserve"> a la letra dice: </w:t>
      </w:r>
      <w:r w:rsidR="003D4B78" w:rsidRPr="00BC5DA8">
        <w:rPr>
          <w:rFonts w:ascii="Arial" w:hAnsi="Arial" w:cs="Arial"/>
          <w:i/>
          <w:iCs/>
        </w:rPr>
        <w:t>“.</w:t>
      </w:r>
      <w:r w:rsidR="00606ED1" w:rsidRPr="00BC5DA8">
        <w:rPr>
          <w:rFonts w:ascii="Arial" w:hAnsi="Arial" w:cs="Arial"/>
          <w:i/>
          <w:iCs/>
        </w:rPr>
        <w:t xml:space="preserve"> Para que los sujetos obligados puedan permitir el acceso a la información confidencial requieren obtener el consentimiento de los particulares titulares de la información…” </w:t>
      </w:r>
    </w:p>
    <w:p w14:paraId="6172A51D" w14:textId="2EF38661" w:rsidR="002F73C8" w:rsidRDefault="00DE6A9B" w:rsidP="003A3D8E">
      <w:pPr>
        <w:jc w:val="both"/>
        <w:rPr>
          <w:rFonts w:ascii="Arial" w:hAnsi="Arial" w:cs="Arial"/>
        </w:rPr>
      </w:pPr>
      <w:r>
        <w:rPr>
          <w:rFonts w:ascii="Arial" w:hAnsi="Arial" w:cs="Arial"/>
        </w:rPr>
        <w:t>En este tenor se considera que la i</w:t>
      </w:r>
      <w:r w:rsidRPr="00DE6A9B">
        <w:rPr>
          <w:rFonts w:ascii="Arial" w:hAnsi="Arial" w:cs="Arial"/>
        </w:rPr>
        <w:t xml:space="preserve">nformación confidencial </w:t>
      </w:r>
      <w:r>
        <w:rPr>
          <w:rFonts w:ascii="Arial" w:hAnsi="Arial" w:cs="Arial"/>
        </w:rPr>
        <w:t xml:space="preserve">es la </w:t>
      </w:r>
      <w:r w:rsidRPr="00DE6A9B">
        <w:rPr>
          <w:rFonts w:ascii="Arial" w:hAnsi="Arial" w:cs="Arial"/>
        </w:rPr>
        <w:t>que contiene datos personales concernientes a una persona identificada o identificable</w:t>
      </w:r>
      <w:r>
        <w:rPr>
          <w:rFonts w:ascii="Arial" w:hAnsi="Arial" w:cs="Arial"/>
        </w:rPr>
        <w:t xml:space="preserve"> por lo que el </w:t>
      </w:r>
      <w:r w:rsidR="008B2FE5">
        <w:rPr>
          <w:rFonts w:ascii="Arial" w:hAnsi="Arial" w:cs="Arial"/>
        </w:rPr>
        <w:t>T</w:t>
      </w:r>
      <w:r w:rsidR="0001049D" w:rsidRPr="00BC5DA8">
        <w:rPr>
          <w:rFonts w:ascii="Arial" w:hAnsi="Arial" w:cs="Arial"/>
        </w:rPr>
        <w:t>itular de la Secretaría d</w:t>
      </w:r>
      <w:r w:rsidR="008B2FE5">
        <w:rPr>
          <w:rFonts w:ascii="Arial" w:hAnsi="Arial" w:cs="Arial"/>
        </w:rPr>
        <w:t>e Contraloría Municipal y Órgano Interno de Control</w:t>
      </w:r>
      <w:r w:rsidR="00864F99">
        <w:rPr>
          <w:rFonts w:ascii="Arial" w:hAnsi="Arial" w:cs="Arial"/>
        </w:rPr>
        <w:t>,</w:t>
      </w:r>
      <w:r w:rsidR="00853F82" w:rsidRPr="00BC5DA8">
        <w:rPr>
          <w:rFonts w:ascii="Arial" w:hAnsi="Arial" w:cs="Arial"/>
        </w:rPr>
        <w:t xml:space="preserve"> </w:t>
      </w:r>
      <w:r w:rsidR="00085D1E" w:rsidRPr="00BC5DA8">
        <w:rPr>
          <w:rFonts w:ascii="Arial" w:hAnsi="Arial" w:cs="Arial"/>
        </w:rPr>
        <w:t xml:space="preserve">pone a disposición </w:t>
      </w:r>
      <w:r>
        <w:rPr>
          <w:rFonts w:ascii="Arial" w:hAnsi="Arial" w:cs="Arial"/>
        </w:rPr>
        <w:t xml:space="preserve">de este Comité de Transparencia una </w:t>
      </w:r>
      <w:r w:rsidR="00085D1E" w:rsidRPr="00BC5DA8">
        <w:rPr>
          <w:rFonts w:ascii="Arial" w:hAnsi="Arial" w:cs="Arial"/>
        </w:rPr>
        <w:t>versión Pública de</w:t>
      </w:r>
      <w:r w:rsidR="001C1B27" w:rsidRPr="00BC5DA8">
        <w:rPr>
          <w:rFonts w:ascii="Arial" w:hAnsi="Arial" w:cs="Arial"/>
        </w:rPr>
        <w:t xml:space="preserve">l documento antes señalado, con fundamento en lo dispuesto en </w:t>
      </w:r>
      <w:r w:rsidR="00CF35A9" w:rsidRPr="00BC5DA8">
        <w:rPr>
          <w:rFonts w:ascii="Arial" w:hAnsi="Arial" w:cs="Arial"/>
        </w:rPr>
        <w:t>e</w:t>
      </w:r>
      <w:r w:rsidR="001C1B27" w:rsidRPr="00BC5DA8">
        <w:rPr>
          <w:rFonts w:ascii="Arial" w:hAnsi="Arial" w:cs="Arial"/>
        </w:rPr>
        <w:t xml:space="preserve">l </w:t>
      </w:r>
      <w:r w:rsidR="00DE3886">
        <w:rPr>
          <w:rFonts w:ascii="Arial" w:hAnsi="Arial" w:cs="Arial"/>
        </w:rPr>
        <w:t>artículos</w:t>
      </w:r>
      <w:r w:rsidR="001C1B27" w:rsidRPr="00BC5DA8">
        <w:rPr>
          <w:rFonts w:ascii="Arial" w:hAnsi="Arial" w:cs="Arial"/>
        </w:rPr>
        <w:t xml:space="preserve"> </w:t>
      </w:r>
      <w:r w:rsidR="00CF35A9" w:rsidRPr="00BC5DA8">
        <w:rPr>
          <w:rFonts w:ascii="Arial" w:hAnsi="Arial" w:cs="Arial"/>
        </w:rPr>
        <w:t>109</w:t>
      </w:r>
      <w:r w:rsidR="002A2F5A" w:rsidRPr="00BC5DA8">
        <w:rPr>
          <w:rFonts w:ascii="Arial" w:hAnsi="Arial" w:cs="Arial"/>
        </w:rPr>
        <w:t xml:space="preserve"> de la </w:t>
      </w:r>
      <w:r w:rsidR="00177C8F" w:rsidRPr="00BC5DA8">
        <w:rPr>
          <w:rFonts w:ascii="Arial" w:hAnsi="Arial" w:cs="Arial"/>
        </w:rPr>
        <w:t xml:space="preserve">LTAIPEH, </w:t>
      </w:r>
      <w:r w:rsidR="00DE3886">
        <w:rPr>
          <w:rFonts w:ascii="Arial" w:hAnsi="Arial" w:cs="Arial"/>
        </w:rPr>
        <w:t>que a la letra dice “Cuando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r w:rsidR="002F73C8">
        <w:rPr>
          <w:rFonts w:ascii="Arial" w:hAnsi="Arial" w:cs="Arial"/>
        </w:rPr>
        <w:t>, en el entendido que</w:t>
      </w:r>
      <w:r w:rsidR="00606ED1" w:rsidRPr="00BC5DA8">
        <w:rPr>
          <w:rFonts w:ascii="Arial" w:hAnsi="Arial" w:cs="Arial"/>
          <w:i/>
          <w:iCs/>
        </w:rPr>
        <w:t xml:space="preserve"> </w:t>
      </w:r>
      <w:r w:rsidR="00606ED1" w:rsidRPr="002F73C8">
        <w:rPr>
          <w:rFonts w:ascii="Arial" w:hAnsi="Arial" w:cs="Arial"/>
          <w:b/>
          <w:bCs/>
          <w:i/>
          <w:iCs/>
        </w:rPr>
        <w:t>Testar</w:t>
      </w:r>
      <w:r w:rsidR="002F73C8">
        <w:rPr>
          <w:rFonts w:ascii="Arial" w:hAnsi="Arial" w:cs="Arial"/>
          <w:i/>
          <w:iCs/>
        </w:rPr>
        <w:t xml:space="preserve"> es:</w:t>
      </w:r>
      <w:r w:rsidR="00606ED1" w:rsidRPr="00BC5DA8">
        <w:rPr>
          <w:rFonts w:ascii="Arial" w:hAnsi="Arial" w:cs="Arial"/>
          <w:i/>
          <w:iCs/>
        </w:rPr>
        <w:t xml:space="preserve"> La omisión o supresión de la información clasificada como reservada o confidencial, empleando sistema o medios que impidan la recuperación o visualización de ésta</w:t>
      </w:r>
      <w:r w:rsidR="002F73C8">
        <w:rPr>
          <w:rFonts w:ascii="Arial" w:hAnsi="Arial" w:cs="Arial"/>
          <w:i/>
          <w:iCs/>
        </w:rPr>
        <w:t xml:space="preserve">, por otro lado </w:t>
      </w:r>
      <w:r w:rsidR="00606ED1" w:rsidRPr="002F73C8">
        <w:rPr>
          <w:rFonts w:ascii="Arial" w:hAnsi="Arial" w:cs="Arial"/>
          <w:b/>
          <w:bCs/>
          <w:i/>
          <w:iCs/>
        </w:rPr>
        <w:t>Versión Pública.-</w:t>
      </w:r>
      <w:r w:rsidR="00606ED1" w:rsidRPr="00BC5DA8">
        <w:rPr>
          <w:rFonts w:ascii="Arial" w:hAnsi="Arial" w:cs="Arial"/>
          <w:i/>
          <w:iCs/>
        </w:rPr>
        <w:t xml:space="preserve"> E</w:t>
      </w:r>
      <w:r w:rsidR="002F73C8">
        <w:rPr>
          <w:rFonts w:ascii="Arial" w:hAnsi="Arial" w:cs="Arial"/>
          <w:i/>
          <w:iCs/>
        </w:rPr>
        <w:t>s e</w:t>
      </w:r>
      <w:r w:rsidR="00606ED1" w:rsidRPr="00BC5DA8">
        <w:rPr>
          <w:rFonts w:ascii="Arial" w:hAnsi="Arial" w:cs="Arial"/>
          <w:i/>
          <w:iCs/>
        </w:rPr>
        <w:t>l documento a partir del que se otorga acceso a la información en el que se te</w:t>
      </w:r>
      <w:r w:rsidR="002F73C8">
        <w:rPr>
          <w:rFonts w:ascii="Arial" w:hAnsi="Arial" w:cs="Arial"/>
          <w:i/>
          <w:iCs/>
        </w:rPr>
        <w:t>s</w:t>
      </w:r>
      <w:r w:rsidR="00606ED1" w:rsidRPr="00BC5DA8">
        <w:rPr>
          <w:rFonts w:ascii="Arial" w:hAnsi="Arial" w:cs="Arial"/>
          <w:i/>
          <w:iCs/>
        </w:rPr>
        <w:t>tan partes o secciones clasificadas, indicando el contenido de estas de manera genérica, fundando y motivando la reserva y la confidencialidad a través de la resolución que para tal efecto emita el Comité de Transparencia.”</w:t>
      </w:r>
      <w:r w:rsidR="002A2F5A" w:rsidRPr="00BC5DA8">
        <w:rPr>
          <w:rFonts w:ascii="Arial" w:hAnsi="Arial" w:cs="Arial"/>
        </w:rPr>
        <w:t xml:space="preserve">, </w:t>
      </w:r>
      <w:r w:rsidR="002F73C8">
        <w:rPr>
          <w:rFonts w:ascii="Arial" w:hAnsi="Arial" w:cs="Arial"/>
        </w:rPr>
        <w:t xml:space="preserve"> </w:t>
      </w:r>
      <w:r w:rsidR="002F73C8" w:rsidRPr="002F73C8">
        <w:rPr>
          <w:rFonts w:ascii="Arial" w:hAnsi="Arial" w:cs="Arial"/>
        </w:rPr>
        <w:t>siendo de esta manera que la</w:t>
      </w:r>
      <w:r w:rsidR="007C2A3D" w:rsidRPr="002F73C8">
        <w:rPr>
          <w:rFonts w:ascii="Arial" w:hAnsi="Arial" w:cs="Arial"/>
        </w:rPr>
        <w:t xml:space="preserve"> clasificación de la información se llevara a cabo </w:t>
      </w:r>
      <w:r w:rsidR="002F73C8">
        <w:rPr>
          <w:rFonts w:ascii="Arial" w:hAnsi="Arial" w:cs="Arial"/>
        </w:rPr>
        <w:t>cuando s</w:t>
      </w:r>
      <w:r w:rsidR="007C2A3D" w:rsidRPr="002F73C8">
        <w:rPr>
          <w:rFonts w:ascii="Arial" w:hAnsi="Arial" w:cs="Arial"/>
        </w:rPr>
        <w:t>e generen versiones públicas para dar cumplimiento a l</w:t>
      </w:r>
      <w:r w:rsidR="002F73C8">
        <w:rPr>
          <w:rFonts w:ascii="Arial" w:hAnsi="Arial" w:cs="Arial"/>
        </w:rPr>
        <w:t>o solicitado</w:t>
      </w:r>
      <w:r w:rsidR="00842635">
        <w:rPr>
          <w:rFonts w:ascii="Arial" w:hAnsi="Arial" w:cs="Arial"/>
        </w:rPr>
        <w:t>.</w:t>
      </w:r>
      <w:r w:rsidR="007C2A3D" w:rsidRPr="002F73C8">
        <w:rPr>
          <w:rFonts w:ascii="Arial" w:hAnsi="Arial" w:cs="Arial"/>
        </w:rPr>
        <w:t xml:space="preserve"> </w:t>
      </w:r>
    </w:p>
    <w:p w14:paraId="4A6D913A" w14:textId="28345D4D" w:rsidR="00D976CD" w:rsidRDefault="006D29D6" w:rsidP="003A3D8E">
      <w:pPr>
        <w:jc w:val="both"/>
        <w:rPr>
          <w:rFonts w:ascii="Arial" w:hAnsi="Arial" w:cs="Arial"/>
        </w:rPr>
      </w:pPr>
      <w:r>
        <w:rPr>
          <w:rFonts w:ascii="Arial" w:hAnsi="Arial" w:cs="Arial"/>
        </w:rPr>
        <w:t xml:space="preserve">Por lo </w:t>
      </w:r>
      <w:r w:rsidR="00A85622">
        <w:rPr>
          <w:rFonts w:ascii="Arial" w:hAnsi="Arial" w:cs="Arial"/>
        </w:rPr>
        <w:t>que,</w:t>
      </w:r>
      <w:r>
        <w:rPr>
          <w:rFonts w:ascii="Arial" w:hAnsi="Arial" w:cs="Arial"/>
        </w:rPr>
        <w:t xml:space="preserve"> atendiendo a</w:t>
      </w:r>
      <w:r w:rsidR="002A2F5A" w:rsidRPr="00BC5DA8">
        <w:rPr>
          <w:rFonts w:ascii="Arial" w:hAnsi="Arial" w:cs="Arial"/>
        </w:rPr>
        <w:t xml:space="preserve"> los Lineamientos Generales</w:t>
      </w:r>
      <w:r w:rsidR="00786C6E" w:rsidRPr="00BC5DA8">
        <w:rPr>
          <w:rFonts w:ascii="Arial" w:hAnsi="Arial" w:cs="Arial"/>
        </w:rPr>
        <w:t xml:space="preserve"> para la clasificación y descalificación de la </w:t>
      </w:r>
      <w:r w:rsidR="00DC7BB5" w:rsidRPr="00BC5DA8">
        <w:rPr>
          <w:rFonts w:ascii="Arial" w:hAnsi="Arial" w:cs="Arial"/>
        </w:rPr>
        <w:t>información,</w:t>
      </w:r>
      <w:r w:rsidR="00786C6E" w:rsidRPr="00BC5DA8">
        <w:rPr>
          <w:rFonts w:ascii="Arial" w:hAnsi="Arial" w:cs="Arial"/>
        </w:rPr>
        <w:t xml:space="preserve"> así como elaboración de versiones públicas</w:t>
      </w:r>
      <w:r w:rsidR="002A2F5A" w:rsidRPr="00BC5DA8">
        <w:rPr>
          <w:rFonts w:ascii="Arial" w:hAnsi="Arial" w:cs="Arial"/>
        </w:rPr>
        <w:t>,</w:t>
      </w:r>
      <w:r>
        <w:rPr>
          <w:rFonts w:ascii="Arial" w:hAnsi="Arial" w:cs="Arial"/>
        </w:rPr>
        <w:t xml:space="preserve"> y a fin de realizar una versión pública de la Declaración Patrimonial</w:t>
      </w:r>
      <w:r w:rsidR="00D976CD">
        <w:rPr>
          <w:rFonts w:ascii="Arial" w:hAnsi="Arial" w:cs="Arial"/>
        </w:rPr>
        <w:t xml:space="preserve"> se so</w:t>
      </w:r>
      <w:r w:rsidR="00492C3C" w:rsidRPr="00BC5DA8">
        <w:rPr>
          <w:rFonts w:ascii="Arial" w:hAnsi="Arial" w:cs="Arial"/>
        </w:rPr>
        <w:t>licita testar</w:t>
      </w:r>
      <w:r w:rsidR="00D976CD">
        <w:rPr>
          <w:rFonts w:ascii="Arial" w:hAnsi="Arial" w:cs="Arial"/>
        </w:rPr>
        <w:t>:</w:t>
      </w:r>
    </w:p>
    <w:p w14:paraId="6105C2C2" w14:textId="77777777" w:rsidR="00D976CD" w:rsidRPr="00807C8E" w:rsidRDefault="00D976CD" w:rsidP="00A85622">
      <w:pPr>
        <w:spacing w:after="0" w:line="240" w:lineRule="auto"/>
        <w:jc w:val="both"/>
        <w:rPr>
          <w:rFonts w:ascii="Arial" w:hAnsi="Arial" w:cs="Arial"/>
          <w:b/>
          <w:bCs/>
        </w:rPr>
      </w:pPr>
      <w:r w:rsidRPr="00807C8E">
        <w:rPr>
          <w:rFonts w:ascii="Arial" w:hAnsi="Arial" w:cs="Arial"/>
          <w:b/>
          <w:bCs/>
        </w:rPr>
        <w:t>1.- Número de Expediente de su declaración</w:t>
      </w:r>
    </w:p>
    <w:p w14:paraId="3792213F" w14:textId="0FE344CC" w:rsidR="00D976CD" w:rsidRPr="00807C8E" w:rsidRDefault="00D976CD" w:rsidP="00A85622">
      <w:pPr>
        <w:spacing w:after="0" w:line="240" w:lineRule="auto"/>
        <w:jc w:val="both"/>
        <w:rPr>
          <w:rFonts w:ascii="Arial" w:hAnsi="Arial" w:cs="Arial"/>
          <w:b/>
          <w:bCs/>
        </w:rPr>
      </w:pPr>
      <w:r w:rsidRPr="00807C8E">
        <w:rPr>
          <w:rFonts w:ascii="Arial" w:hAnsi="Arial" w:cs="Arial"/>
          <w:b/>
          <w:bCs/>
        </w:rPr>
        <w:t>2.- R.F.C.</w:t>
      </w:r>
      <w:r w:rsidR="001C1B27" w:rsidRPr="00807C8E">
        <w:rPr>
          <w:rFonts w:ascii="Arial" w:hAnsi="Arial" w:cs="Arial"/>
          <w:b/>
          <w:bCs/>
        </w:rPr>
        <w:t xml:space="preserve"> (</w:t>
      </w:r>
      <w:r w:rsidRPr="00807C8E">
        <w:rPr>
          <w:rFonts w:ascii="Arial" w:hAnsi="Arial" w:cs="Arial"/>
          <w:b/>
          <w:bCs/>
        </w:rPr>
        <w:t>Registro Federal de Contribuyentes</w:t>
      </w:r>
      <w:r w:rsidR="001C1B27" w:rsidRPr="00807C8E">
        <w:rPr>
          <w:rFonts w:ascii="Arial" w:hAnsi="Arial" w:cs="Arial"/>
          <w:b/>
          <w:bCs/>
        </w:rPr>
        <w:t>)</w:t>
      </w:r>
      <w:r w:rsidRPr="00807C8E">
        <w:rPr>
          <w:rFonts w:ascii="Arial" w:hAnsi="Arial" w:cs="Arial"/>
          <w:b/>
          <w:bCs/>
        </w:rPr>
        <w:t>.</w:t>
      </w:r>
    </w:p>
    <w:p w14:paraId="5F34DDF6" w14:textId="64D1E042" w:rsidR="00D976CD" w:rsidRPr="00807C8E" w:rsidRDefault="00D976CD" w:rsidP="00A85622">
      <w:pPr>
        <w:spacing w:after="0" w:line="240" w:lineRule="auto"/>
        <w:jc w:val="both"/>
        <w:rPr>
          <w:rFonts w:ascii="Arial" w:hAnsi="Arial" w:cs="Arial"/>
          <w:b/>
          <w:bCs/>
        </w:rPr>
      </w:pPr>
      <w:r w:rsidRPr="00807C8E">
        <w:rPr>
          <w:rFonts w:ascii="Arial" w:hAnsi="Arial" w:cs="Arial"/>
          <w:b/>
          <w:bCs/>
        </w:rPr>
        <w:lastRenderedPageBreak/>
        <w:t>3.- CURP.</w:t>
      </w:r>
    </w:p>
    <w:p w14:paraId="22F777E7" w14:textId="0F017CF4" w:rsidR="00D976CD" w:rsidRPr="00807C8E" w:rsidRDefault="00D976CD" w:rsidP="00A85622">
      <w:pPr>
        <w:spacing w:after="0" w:line="240" w:lineRule="auto"/>
        <w:jc w:val="both"/>
        <w:rPr>
          <w:rFonts w:ascii="Arial" w:hAnsi="Arial" w:cs="Arial"/>
          <w:b/>
          <w:bCs/>
        </w:rPr>
      </w:pPr>
      <w:r w:rsidRPr="00807C8E">
        <w:rPr>
          <w:rFonts w:ascii="Arial" w:hAnsi="Arial" w:cs="Arial"/>
          <w:b/>
          <w:bCs/>
        </w:rPr>
        <w:t>4.- Domicilio</w:t>
      </w:r>
    </w:p>
    <w:p w14:paraId="7873993A" w14:textId="4009B50D" w:rsidR="00D976CD" w:rsidRDefault="00D976CD" w:rsidP="00A85622">
      <w:pPr>
        <w:spacing w:after="0" w:line="240" w:lineRule="auto"/>
        <w:jc w:val="both"/>
        <w:rPr>
          <w:rFonts w:ascii="Arial" w:hAnsi="Arial" w:cs="Arial"/>
          <w:b/>
          <w:bCs/>
        </w:rPr>
      </w:pPr>
      <w:r w:rsidRPr="00807C8E">
        <w:rPr>
          <w:rFonts w:ascii="Arial" w:hAnsi="Arial" w:cs="Arial"/>
          <w:b/>
          <w:bCs/>
        </w:rPr>
        <w:t xml:space="preserve">5.- Correo </w:t>
      </w:r>
      <w:r w:rsidR="005965B3" w:rsidRPr="00807C8E">
        <w:rPr>
          <w:rFonts w:ascii="Arial" w:hAnsi="Arial" w:cs="Arial"/>
          <w:b/>
          <w:bCs/>
        </w:rPr>
        <w:t>Electrónico</w:t>
      </w:r>
      <w:r w:rsidRPr="00807C8E">
        <w:rPr>
          <w:rFonts w:ascii="Arial" w:hAnsi="Arial" w:cs="Arial"/>
          <w:b/>
          <w:bCs/>
        </w:rPr>
        <w:t xml:space="preserve"> Personal</w:t>
      </w:r>
    </w:p>
    <w:p w14:paraId="4F737EE0" w14:textId="5B08FA8F" w:rsidR="00807C8E" w:rsidRDefault="00807C8E" w:rsidP="00A85622">
      <w:pPr>
        <w:spacing w:after="0" w:line="240" w:lineRule="auto"/>
        <w:jc w:val="both"/>
        <w:rPr>
          <w:rFonts w:ascii="Arial" w:hAnsi="Arial" w:cs="Arial"/>
          <w:b/>
          <w:bCs/>
        </w:rPr>
      </w:pPr>
      <w:r>
        <w:rPr>
          <w:rFonts w:ascii="Arial" w:hAnsi="Arial" w:cs="Arial"/>
          <w:b/>
          <w:bCs/>
        </w:rPr>
        <w:t>6.- Número de teléfono celular</w:t>
      </w:r>
    </w:p>
    <w:p w14:paraId="02812C60" w14:textId="48150EE6" w:rsidR="00BC4BE4" w:rsidRDefault="00BC4BE4" w:rsidP="00A85622">
      <w:pPr>
        <w:spacing w:after="0" w:line="240" w:lineRule="auto"/>
        <w:jc w:val="both"/>
        <w:rPr>
          <w:rFonts w:ascii="Arial" w:hAnsi="Arial" w:cs="Arial"/>
          <w:sz w:val="24"/>
          <w:szCs w:val="24"/>
        </w:rPr>
      </w:pPr>
      <w:r>
        <w:rPr>
          <w:rFonts w:ascii="Arial" w:hAnsi="Arial" w:cs="Arial"/>
          <w:b/>
          <w:bCs/>
          <w:sz w:val="24"/>
          <w:szCs w:val="24"/>
        </w:rPr>
        <w:t>7</w:t>
      </w:r>
      <w:r w:rsidRPr="002A0533">
        <w:rPr>
          <w:rFonts w:ascii="Arial" w:hAnsi="Arial" w:cs="Arial"/>
          <w:b/>
          <w:bCs/>
          <w:sz w:val="24"/>
          <w:szCs w:val="24"/>
        </w:rPr>
        <w:t>.- Nombre. -</w:t>
      </w:r>
      <w:r w:rsidRPr="002A0533">
        <w:rPr>
          <w:rFonts w:ascii="Arial" w:hAnsi="Arial" w:cs="Arial"/>
          <w:sz w:val="24"/>
          <w:szCs w:val="24"/>
        </w:rPr>
        <w:t xml:space="preserve">  </w:t>
      </w:r>
    </w:p>
    <w:p w14:paraId="309EFA3F" w14:textId="527661A1" w:rsidR="00BC4BE4" w:rsidRDefault="00BC4BE4" w:rsidP="00A85622">
      <w:pPr>
        <w:spacing w:after="0" w:line="240" w:lineRule="auto"/>
        <w:jc w:val="both"/>
        <w:rPr>
          <w:rFonts w:ascii="Arial" w:hAnsi="Arial" w:cs="Arial"/>
          <w:b/>
          <w:bCs/>
        </w:rPr>
      </w:pPr>
      <w:r>
        <w:rPr>
          <w:rFonts w:ascii="Arial" w:hAnsi="Arial" w:cs="Arial"/>
          <w:b/>
          <w:bCs/>
        </w:rPr>
        <w:t>8.-</w:t>
      </w:r>
      <w:r w:rsidRPr="00BC5DA8">
        <w:rPr>
          <w:rFonts w:ascii="Arial" w:hAnsi="Arial" w:cs="Arial"/>
          <w:b/>
          <w:bCs/>
        </w:rPr>
        <w:t xml:space="preserve"> </w:t>
      </w:r>
      <w:r>
        <w:rPr>
          <w:rFonts w:ascii="Arial" w:hAnsi="Arial" w:cs="Arial"/>
          <w:b/>
          <w:bCs/>
        </w:rPr>
        <w:t>Apartado Información tipo de declaración:</w:t>
      </w:r>
    </w:p>
    <w:p w14:paraId="228C359B" w14:textId="594F177B" w:rsidR="00BC4BE4" w:rsidRPr="00807C8E" w:rsidRDefault="00BC4BE4" w:rsidP="00A85622">
      <w:pPr>
        <w:spacing w:after="0" w:line="240" w:lineRule="auto"/>
        <w:jc w:val="both"/>
        <w:rPr>
          <w:rFonts w:ascii="Arial" w:hAnsi="Arial" w:cs="Arial"/>
          <w:b/>
          <w:bCs/>
        </w:rPr>
      </w:pPr>
      <w:r w:rsidRPr="00C52370">
        <w:rPr>
          <w:rFonts w:ascii="Arial" w:hAnsi="Arial" w:cs="Arial"/>
          <w:b/>
          <w:bCs/>
        </w:rPr>
        <w:t>9.- Datos Curriculares</w:t>
      </w:r>
    </w:p>
    <w:p w14:paraId="31228A28" w14:textId="4AC1D68B" w:rsidR="00610A65" w:rsidRDefault="00BC4BE4" w:rsidP="00A85622">
      <w:pPr>
        <w:spacing w:after="0" w:line="240" w:lineRule="auto"/>
        <w:jc w:val="both"/>
        <w:rPr>
          <w:rFonts w:ascii="Arial" w:hAnsi="Arial" w:cs="Arial"/>
          <w:b/>
          <w:bCs/>
        </w:rPr>
      </w:pPr>
      <w:r>
        <w:rPr>
          <w:rFonts w:ascii="Arial" w:hAnsi="Arial" w:cs="Arial"/>
          <w:b/>
          <w:bCs/>
        </w:rPr>
        <w:t>10</w:t>
      </w:r>
      <w:r w:rsidR="00D976CD" w:rsidRPr="00807C8E">
        <w:rPr>
          <w:rFonts w:ascii="Arial" w:hAnsi="Arial" w:cs="Arial"/>
          <w:b/>
          <w:bCs/>
        </w:rPr>
        <w:t xml:space="preserve">.- </w:t>
      </w:r>
      <w:r w:rsidR="00FF409B">
        <w:rPr>
          <w:rFonts w:ascii="Arial" w:hAnsi="Arial" w:cs="Arial"/>
          <w:b/>
          <w:bCs/>
        </w:rPr>
        <w:t>Experiencia Laboral</w:t>
      </w:r>
    </w:p>
    <w:p w14:paraId="0D1E7632" w14:textId="1EA0B9D7" w:rsidR="00BC4BE4" w:rsidRDefault="00BC4BE4" w:rsidP="00A85622">
      <w:pPr>
        <w:spacing w:after="0" w:line="240" w:lineRule="auto"/>
        <w:jc w:val="both"/>
        <w:rPr>
          <w:rFonts w:ascii="Arial" w:hAnsi="Arial" w:cs="Arial"/>
          <w:b/>
          <w:bCs/>
        </w:rPr>
      </w:pPr>
      <w:r w:rsidRPr="00B11D67">
        <w:rPr>
          <w:rFonts w:ascii="Arial" w:hAnsi="Arial" w:cs="Arial"/>
          <w:b/>
          <w:bCs/>
        </w:rPr>
        <w:t>11.- Dependientes Registrados</w:t>
      </w:r>
    </w:p>
    <w:p w14:paraId="36AE38B7" w14:textId="6BF85DB4" w:rsidR="00BC4BE4" w:rsidRDefault="00BC4BE4" w:rsidP="00A85622">
      <w:pPr>
        <w:spacing w:after="0" w:line="240" w:lineRule="auto"/>
        <w:jc w:val="both"/>
        <w:rPr>
          <w:rFonts w:ascii="Arial" w:hAnsi="Arial" w:cs="Arial"/>
        </w:rPr>
      </w:pPr>
      <w:r w:rsidRPr="00FE4062">
        <w:rPr>
          <w:rFonts w:ascii="Arial" w:hAnsi="Arial" w:cs="Arial"/>
          <w:b/>
          <w:bCs/>
        </w:rPr>
        <w:t>12.- Ingresos, netos del declarante, pareja y/o dependientes económicos</w:t>
      </w:r>
    </w:p>
    <w:p w14:paraId="23532F2F" w14:textId="6D2A3BD8" w:rsidR="00BC4BE4" w:rsidRDefault="00BC4BE4" w:rsidP="00A85622">
      <w:pPr>
        <w:spacing w:after="0" w:line="240" w:lineRule="auto"/>
        <w:jc w:val="both"/>
        <w:rPr>
          <w:rFonts w:ascii="Arial" w:hAnsi="Arial" w:cs="Arial"/>
          <w:b/>
          <w:bCs/>
        </w:rPr>
      </w:pPr>
      <w:r w:rsidRPr="0064645C">
        <w:rPr>
          <w:rFonts w:ascii="Arial" w:hAnsi="Arial" w:cs="Arial"/>
          <w:b/>
          <w:bCs/>
        </w:rPr>
        <w:t>13.- En relación con los Bienes Inmuebles, vehículos, bienes muebles, inversiones, cuentas, valores, adeudos (pasivos situación actual) Prestamos o comodato por terceros, participación en empresas, sociedades o asociaciones, participación en la toma de decisiones de alguna de estas instituciones, apoyo o beneficios públicos, representación, clientes principales, beneficiados privados y fideicomisos</w:t>
      </w:r>
      <w:r w:rsidR="001053C0">
        <w:rPr>
          <w:rFonts w:ascii="Arial" w:hAnsi="Arial" w:cs="Arial"/>
          <w:b/>
          <w:bCs/>
        </w:rPr>
        <w:t>.</w:t>
      </w:r>
    </w:p>
    <w:p w14:paraId="0846B2C7" w14:textId="77777777" w:rsidR="00A85622" w:rsidRPr="00807C8E" w:rsidRDefault="00A85622" w:rsidP="00A85622">
      <w:pPr>
        <w:spacing w:after="0" w:line="240" w:lineRule="auto"/>
        <w:jc w:val="both"/>
        <w:rPr>
          <w:rFonts w:ascii="Arial" w:hAnsi="Arial" w:cs="Arial"/>
          <w:b/>
          <w:bCs/>
        </w:rPr>
      </w:pPr>
    </w:p>
    <w:p w14:paraId="631A6451" w14:textId="0E83B9EB" w:rsidR="00A80035" w:rsidRPr="00BC5DA8" w:rsidRDefault="00A80035" w:rsidP="003A3D8E">
      <w:pPr>
        <w:jc w:val="both"/>
        <w:rPr>
          <w:rFonts w:ascii="Arial" w:hAnsi="Arial" w:cs="Arial"/>
        </w:rPr>
      </w:pPr>
      <w:r w:rsidRPr="00BC5DA8">
        <w:rPr>
          <w:rFonts w:ascii="Arial" w:hAnsi="Arial" w:cs="Arial"/>
        </w:rPr>
        <w:t xml:space="preserve">En consecuencia, se analizará la procedencia de la confidencialidad de cada uno de los </w:t>
      </w:r>
      <w:r w:rsidR="00FC63CB" w:rsidRPr="00BC5DA8">
        <w:rPr>
          <w:rFonts w:ascii="Arial" w:hAnsi="Arial" w:cs="Arial"/>
        </w:rPr>
        <w:t>datos</w:t>
      </w:r>
      <w:r w:rsidR="00C05CA7" w:rsidRPr="00BC5DA8">
        <w:rPr>
          <w:rFonts w:ascii="Arial" w:hAnsi="Arial" w:cs="Arial"/>
        </w:rPr>
        <w:t xml:space="preserve"> que componen</w:t>
      </w:r>
      <w:r w:rsidR="00896C18" w:rsidRPr="00BC5DA8">
        <w:rPr>
          <w:rFonts w:ascii="Arial" w:hAnsi="Arial" w:cs="Arial"/>
        </w:rPr>
        <w:t xml:space="preserve"> la </w:t>
      </w:r>
      <w:r w:rsidR="00CD7A04">
        <w:rPr>
          <w:rFonts w:ascii="Arial" w:hAnsi="Arial" w:cs="Arial"/>
        </w:rPr>
        <w:t>Declaración Patrimonial</w:t>
      </w:r>
      <w:r w:rsidR="00896C18" w:rsidRPr="00BC5DA8">
        <w:rPr>
          <w:rFonts w:ascii="Arial" w:hAnsi="Arial" w:cs="Arial"/>
        </w:rPr>
        <w:t xml:space="preserve"> para vota</w:t>
      </w:r>
      <w:r w:rsidR="00C05CA7" w:rsidRPr="00BC5DA8">
        <w:rPr>
          <w:rFonts w:ascii="Arial" w:hAnsi="Arial" w:cs="Arial"/>
        </w:rPr>
        <w:t>r</w:t>
      </w:r>
      <w:r w:rsidRPr="00BC5DA8">
        <w:rPr>
          <w:rFonts w:ascii="Arial" w:hAnsi="Arial" w:cs="Arial"/>
        </w:rPr>
        <w:t>:</w:t>
      </w:r>
    </w:p>
    <w:p w14:paraId="6C40335D" w14:textId="41EA5EEB" w:rsidR="005A2A24" w:rsidRDefault="001B3DA6" w:rsidP="001B3DA6">
      <w:pPr>
        <w:jc w:val="both"/>
        <w:rPr>
          <w:rFonts w:ascii="Arial" w:hAnsi="Arial" w:cs="Arial"/>
        </w:rPr>
      </w:pPr>
      <w:r w:rsidRPr="001B3DA6">
        <w:rPr>
          <w:rFonts w:ascii="Arial" w:hAnsi="Arial" w:cs="Arial"/>
          <w:b/>
          <w:bCs/>
        </w:rPr>
        <w:t>1.- N</w:t>
      </w:r>
      <w:r>
        <w:rPr>
          <w:rFonts w:ascii="Arial" w:hAnsi="Arial" w:cs="Arial"/>
          <w:b/>
          <w:bCs/>
        </w:rPr>
        <w:t>ú</w:t>
      </w:r>
      <w:r w:rsidRPr="001B3DA6">
        <w:rPr>
          <w:rFonts w:ascii="Arial" w:hAnsi="Arial" w:cs="Arial"/>
          <w:b/>
          <w:bCs/>
        </w:rPr>
        <w:t>mero de expediente de su declaración</w:t>
      </w:r>
      <w:r w:rsidR="008E2AD7" w:rsidRPr="001B3DA6">
        <w:rPr>
          <w:rFonts w:ascii="Arial" w:hAnsi="Arial" w:cs="Arial"/>
          <w:b/>
          <w:bCs/>
        </w:rPr>
        <w:t>.-</w:t>
      </w:r>
      <w:r w:rsidR="005A2A24" w:rsidRPr="001B3DA6">
        <w:rPr>
          <w:rFonts w:ascii="Arial" w:hAnsi="Arial" w:cs="Arial"/>
        </w:rPr>
        <w:t xml:space="preserve"> E</w:t>
      </w:r>
      <w:r w:rsidRPr="001B3DA6">
        <w:rPr>
          <w:rFonts w:ascii="Arial" w:hAnsi="Arial" w:cs="Arial"/>
        </w:rPr>
        <w:t>s</w:t>
      </w:r>
      <w:r w:rsidR="00CD7A04">
        <w:rPr>
          <w:rFonts w:ascii="Arial" w:hAnsi="Arial" w:cs="Arial"/>
        </w:rPr>
        <w:t>te dato</w:t>
      </w:r>
      <w:r>
        <w:rPr>
          <w:rFonts w:ascii="Arial" w:hAnsi="Arial" w:cs="Arial"/>
        </w:rPr>
        <w:t xml:space="preserve"> de</w:t>
      </w:r>
      <w:r w:rsidR="00CD7A04">
        <w:rPr>
          <w:rFonts w:ascii="Arial" w:hAnsi="Arial" w:cs="Arial"/>
        </w:rPr>
        <w:t xml:space="preserve"> la</w:t>
      </w:r>
      <w:r>
        <w:rPr>
          <w:rFonts w:ascii="Arial" w:hAnsi="Arial" w:cs="Arial"/>
        </w:rPr>
        <w:t xml:space="preserve"> </w:t>
      </w:r>
      <w:r w:rsidR="00E87EBD">
        <w:rPr>
          <w:rFonts w:ascii="Arial" w:hAnsi="Arial" w:cs="Arial"/>
        </w:rPr>
        <w:t xml:space="preserve">Declaración Patrimonial ésta compuesto por el CURP, y </w:t>
      </w:r>
      <w:r w:rsidR="00CD7A04">
        <w:rPr>
          <w:rFonts w:ascii="Arial" w:hAnsi="Arial" w:cs="Arial"/>
        </w:rPr>
        <w:t>u</w:t>
      </w:r>
      <w:r w:rsidR="00E87EBD">
        <w:rPr>
          <w:rFonts w:ascii="Arial" w:hAnsi="Arial" w:cs="Arial"/>
        </w:rPr>
        <w:t>n número adicional</w:t>
      </w:r>
      <w:r w:rsidR="00CD7A04">
        <w:rPr>
          <w:rFonts w:ascii="Arial" w:hAnsi="Arial" w:cs="Arial"/>
        </w:rPr>
        <w:t xml:space="preserve"> que se refiere al dato exclusivo que</w:t>
      </w:r>
      <w:r w:rsidR="001053C0">
        <w:rPr>
          <w:rFonts w:ascii="Arial" w:hAnsi="Arial" w:cs="Arial"/>
        </w:rPr>
        <w:t xml:space="preserve"> le da a la declaración la plataforma</w:t>
      </w:r>
      <w:r w:rsidRPr="001B3DA6">
        <w:rPr>
          <w:rFonts w:ascii="Arial" w:hAnsi="Arial" w:cs="Arial"/>
        </w:rPr>
        <w:t>, por lo antes expuestos</w:t>
      </w:r>
      <w:r w:rsidR="00CD7A04">
        <w:rPr>
          <w:rFonts w:ascii="Arial" w:hAnsi="Arial" w:cs="Arial"/>
        </w:rPr>
        <w:t xml:space="preserve"> se</w:t>
      </w:r>
      <w:r w:rsidRPr="001B3DA6">
        <w:rPr>
          <w:rFonts w:ascii="Arial" w:hAnsi="Arial" w:cs="Arial"/>
        </w:rPr>
        <w:t xml:space="preserve"> considera un dato personal de carácter confidencial por lo que se procede a testar la misma de acuerdo al artículo 11</w:t>
      </w:r>
      <w:r w:rsidR="001D4791">
        <w:rPr>
          <w:rFonts w:ascii="Arial" w:hAnsi="Arial" w:cs="Arial"/>
        </w:rPr>
        <w:t>4</w:t>
      </w:r>
      <w:r w:rsidRPr="001B3DA6">
        <w:rPr>
          <w:rFonts w:ascii="Arial" w:hAnsi="Arial" w:cs="Arial"/>
        </w:rPr>
        <w:t xml:space="preserve"> </w:t>
      </w:r>
      <w:r w:rsidR="00823D5A">
        <w:rPr>
          <w:rFonts w:ascii="Arial" w:hAnsi="Arial" w:cs="Arial"/>
        </w:rPr>
        <w:t xml:space="preserve">y 118 </w:t>
      </w:r>
      <w:r w:rsidRPr="001B3DA6">
        <w:rPr>
          <w:rFonts w:ascii="Arial" w:hAnsi="Arial" w:cs="Arial"/>
        </w:rPr>
        <w:t>LTAIPEH y Trigésimo Octavo fracción I  de los Lineamientos Generales</w:t>
      </w:r>
      <w:r w:rsidR="00690965">
        <w:rPr>
          <w:rFonts w:ascii="Arial" w:hAnsi="Arial" w:cs="Arial"/>
        </w:rPr>
        <w:t xml:space="preserve">, </w:t>
      </w:r>
      <w:r w:rsidR="008E2AD7" w:rsidRPr="001B3DA6">
        <w:rPr>
          <w:rFonts w:ascii="Arial" w:hAnsi="Arial" w:cs="Arial"/>
        </w:rPr>
        <w:t xml:space="preserve">motivo por el cual está en </w:t>
      </w:r>
      <w:r w:rsidR="001223F3">
        <w:rPr>
          <w:rFonts w:ascii="Arial" w:hAnsi="Arial" w:cs="Arial"/>
          <w:b/>
          <w:bCs/>
        </w:rPr>
        <w:t>no se está en a</w:t>
      </w:r>
      <w:r w:rsidR="008E2AD7" w:rsidRPr="001B3DA6">
        <w:rPr>
          <w:rFonts w:ascii="Arial" w:hAnsi="Arial" w:cs="Arial"/>
          <w:b/>
          <w:bCs/>
        </w:rPr>
        <w:t>ptitud de difundir</w:t>
      </w:r>
      <w:r w:rsidR="008E2AD7" w:rsidRPr="001B3DA6">
        <w:rPr>
          <w:rFonts w:ascii="Arial" w:hAnsi="Arial" w:cs="Arial"/>
        </w:rPr>
        <w:t>.</w:t>
      </w:r>
    </w:p>
    <w:p w14:paraId="07ED0D09" w14:textId="2849D714" w:rsidR="00683B1C" w:rsidRDefault="00807C8E" w:rsidP="00683B1C">
      <w:pPr>
        <w:jc w:val="both"/>
        <w:rPr>
          <w:rFonts w:ascii="Arial" w:hAnsi="Arial" w:cs="Arial"/>
        </w:rPr>
      </w:pPr>
      <w:r>
        <w:rPr>
          <w:rFonts w:ascii="Arial" w:hAnsi="Arial" w:cs="Arial"/>
          <w:b/>
          <w:bCs/>
        </w:rPr>
        <w:t>2</w:t>
      </w:r>
      <w:r w:rsidR="00193DC9" w:rsidRPr="00683B1C">
        <w:rPr>
          <w:rFonts w:ascii="Arial" w:hAnsi="Arial" w:cs="Arial"/>
          <w:b/>
          <w:bCs/>
        </w:rPr>
        <w:t>.-</w:t>
      </w:r>
      <w:r w:rsidR="00193DC9" w:rsidRPr="00193DC9">
        <w:rPr>
          <w:rFonts w:ascii="Arial" w:hAnsi="Arial" w:cs="Arial"/>
          <w:b/>
          <w:bCs/>
        </w:rPr>
        <w:t xml:space="preserve"> R</w:t>
      </w:r>
      <w:r w:rsidR="00193DC9">
        <w:rPr>
          <w:rFonts w:ascii="Arial" w:hAnsi="Arial" w:cs="Arial"/>
          <w:b/>
          <w:bCs/>
        </w:rPr>
        <w:t xml:space="preserve">egistro </w:t>
      </w:r>
      <w:r w:rsidR="00193DC9" w:rsidRPr="00193DC9">
        <w:rPr>
          <w:rFonts w:ascii="Arial" w:hAnsi="Arial" w:cs="Arial"/>
          <w:b/>
          <w:bCs/>
        </w:rPr>
        <w:t>F</w:t>
      </w:r>
      <w:r w:rsidR="00193DC9">
        <w:rPr>
          <w:rFonts w:ascii="Arial" w:hAnsi="Arial" w:cs="Arial"/>
          <w:b/>
          <w:bCs/>
        </w:rPr>
        <w:t xml:space="preserve">ederal de </w:t>
      </w:r>
      <w:r w:rsidR="00193DC9" w:rsidRPr="00193DC9">
        <w:rPr>
          <w:rFonts w:ascii="Arial" w:hAnsi="Arial" w:cs="Arial"/>
          <w:b/>
          <w:bCs/>
        </w:rPr>
        <w:t>C</w:t>
      </w:r>
      <w:r w:rsidR="00193DC9">
        <w:rPr>
          <w:rFonts w:ascii="Arial" w:hAnsi="Arial" w:cs="Arial"/>
          <w:b/>
          <w:bCs/>
        </w:rPr>
        <w:t>ontribuyentes (RFC</w:t>
      </w:r>
      <w:r w:rsidR="00686804">
        <w:rPr>
          <w:rFonts w:ascii="Arial" w:hAnsi="Arial" w:cs="Arial"/>
          <w:b/>
          <w:bCs/>
        </w:rPr>
        <w:t>). -</w:t>
      </w:r>
      <w:r w:rsidR="00193DC9">
        <w:rPr>
          <w:rFonts w:ascii="Arial" w:hAnsi="Arial" w:cs="Arial"/>
          <w:b/>
          <w:bCs/>
        </w:rPr>
        <w:t xml:space="preserve"> </w:t>
      </w:r>
      <w:r w:rsidR="00193DC9">
        <w:rPr>
          <w:rFonts w:ascii="Arial" w:hAnsi="Arial" w:cs="Arial"/>
        </w:rPr>
        <w:t xml:space="preserve"> </w:t>
      </w:r>
      <w:r w:rsidR="00592AB8">
        <w:rPr>
          <w:rFonts w:ascii="Arial" w:hAnsi="Arial" w:cs="Arial"/>
        </w:rPr>
        <w:t xml:space="preserve">Es una clave </w:t>
      </w:r>
      <w:r w:rsidR="00686804">
        <w:rPr>
          <w:rFonts w:ascii="Arial" w:hAnsi="Arial" w:cs="Arial"/>
        </w:rPr>
        <w:t xml:space="preserve">alfanumérica </w:t>
      </w:r>
      <w:r w:rsidR="00592AB8">
        <w:rPr>
          <w:rFonts w:ascii="Arial" w:hAnsi="Arial" w:cs="Arial"/>
        </w:rPr>
        <w:t>de carácter fiscal,</w:t>
      </w:r>
      <w:r w:rsidR="00686804">
        <w:rPr>
          <w:rFonts w:ascii="Arial" w:hAnsi="Arial" w:cs="Arial"/>
        </w:rPr>
        <w:t xml:space="preserve"> </w:t>
      </w:r>
      <w:r w:rsidR="00592AB8">
        <w:rPr>
          <w:rFonts w:ascii="Arial" w:hAnsi="Arial" w:cs="Arial"/>
        </w:rPr>
        <w:t xml:space="preserve">única e irrepetible, </w:t>
      </w:r>
      <w:r w:rsidR="00686804">
        <w:rPr>
          <w:rFonts w:ascii="Arial" w:hAnsi="Arial" w:cs="Arial"/>
        </w:rPr>
        <w:t>cuyos datos que la integran hacen posible que se pueda identificar al titular de la misma en cuanto a su</w:t>
      </w:r>
      <w:r w:rsidR="00592AB8">
        <w:rPr>
          <w:rFonts w:ascii="Arial" w:hAnsi="Arial" w:cs="Arial"/>
        </w:rPr>
        <w:t xml:space="preserve"> edad</w:t>
      </w:r>
      <w:r w:rsidR="00686804">
        <w:rPr>
          <w:rFonts w:ascii="Arial" w:hAnsi="Arial" w:cs="Arial"/>
        </w:rPr>
        <w:t>,</w:t>
      </w:r>
      <w:r w:rsidR="00592AB8">
        <w:rPr>
          <w:rFonts w:ascii="Arial" w:hAnsi="Arial" w:cs="Arial"/>
        </w:rPr>
        <w:t xml:space="preserve"> fecha de nacimiento</w:t>
      </w:r>
      <w:r w:rsidR="00686804">
        <w:rPr>
          <w:rFonts w:ascii="Arial" w:hAnsi="Arial" w:cs="Arial"/>
        </w:rPr>
        <w:t>, la homoclave que la integra es única e irrepetible, de ahí</w:t>
      </w:r>
      <w:r w:rsidR="00592AB8">
        <w:rPr>
          <w:rFonts w:ascii="Arial" w:hAnsi="Arial" w:cs="Arial"/>
        </w:rPr>
        <w:t xml:space="preserve"> que </w:t>
      </w:r>
      <w:r w:rsidR="00686804">
        <w:rPr>
          <w:rFonts w:ascii="Arial" w:hAnsi="Arial" w:cs="Arial"/>
        </w:rPr>
        <w:t>sea</w:t>
      </w:r>
      <w:r w:rsidR="00592AB8">
        <w:rPr>
          <w:rFonts w:ascii="Arial" w:hAnsi="Arial" w:cs="Arial"/>
        </w:rPr>
        <w:t xml:space="preserve"> un dato personal de carácter confidencial</w:t>
      </w:r>
      <w:r w:rsidR="00686804">
        <w:rPr>
          <w:rFonts w:ascii="Arial" w:hAnsi="Arial" w:cs="Arial"/>
        </w:rPr>
        <w:t xml:space="preserve"> que debe protegerse</w:t>
      </w:r>
      <w:r w:rsidR="00592AB8">
        <w:rPr>
          <w:rFonts w:ascii="Arial" w:hAnsi="Arial" w:cs="Arial"/>
        </w:rPr>
        <w:t xml:space="preserve">; </w:t>
      </w:r>
      <w:r w:rsidR="00686804" w:rsidRPr="00BC5DA8">
        <w:rPr>
          <w:rFonts w:ascii="Arial" w:hAnsi="Arial" w:cs="Arial"/>
        </w:rPr>
        <w:t>artículo 11</w:t>
      </w:r>
      <w:r w:rsidR="00823D5A">
        <w:rPr>
          <w:rFonts w:ascii="Arial" w:hAnsi="Arial" w:cs="Arial"/>
        </w:rPr>
        <w:t>4 y 118</w:t>
      </w:r>
      <w:r w:rsidR="00686804" w:rsidRPr="00BC5DA8">
        <w:rPr>
          <w:rFonts w:ascii="Arial" w:hAnsi="Arial" w:cs="Arial"/>
        </w:rPr>
        <w:t xml:space="preserve"> LTAIPEH y Trigésimo Octavo fracción I de los Lineamientos Generales</w:t>
      </w:r>
      <w:r w:rsidR="00683B1C">
        <w:rPr>
          <w:rFonts w:ascii="Arial" w:hAnsi="Arial" w:cs="Arial"/>
        </w:rPr>
        <w:t>;</w:t>
      </w:r>
      <w:r w:rsidR="00683B1C" w:rsidRPr="00683B1C">
        <w:rPr>
          <w:rFonts w:ascii="Arial" w:hAnsi="Arial" w:cs="Arial"/>
        </w:rPr>
        <w:t xml:space="preserve"> </w:t>
      </w:r>
      <w:r w:rsidR="00683B1C" w:rsidRPr="00BC5DA8">
        <w:rPr>
          <w:rFonts w:ascii="Arial" w:hAnsi="Arial" w:cs="Arial"/>
        </w:rPr>
        <w:t>autoriza por lo que se procede a testar la misma de acuerdo al artículo 11</w:t>
      </w:r>
      <w:r w:rsidR="00683B1C">
        <w:rPr>
          <w:rFonts w:ascii="Arial" w:hAnsi="Arial" w:cs="Arial"/>
        </w:rPr>
        <w:t>4</w:t>
      </w:r>
      <w:r w:rsidR="00683B1C" w:rsidRPr="00BC5DA8">
        <w:rPr>
          <w:rFonts w:ascii="Arial" w:hAnsi="Arial" w:cs="Arial"/>
        </w:rPr>
        <w:t xml:space="preserve"> </w:t>
      </w:r>
      <w:r w:rsidR="00683B1C">
        <w:rPr>
          <w:rFonts w:ascii="Arial" w:hAnsi="Arial" w:cs="Arial"/>
        </w:rPr>
        <w:t xml:space="preserve">y 118 </w:t>
      </w:r>
      <w:r w:rsidR="00683B1C" w:rsidRPr="00BC5DA8">
        <w:rPr>
          <w:rFonts w:ascii="Arial" w:hAnsi="Arial" w:cs="Arial"/>
        </w:rPr>
        <w:t>LTAIPEH y Trigésimo Octavo fracción I  de los Lineamientos Generales.</w:t>
      </w:r>
    </w:p>
    <w:p w14:paraId="6698659E" w14:textId="1D66C6E4" w:rsidR="00807C8E" w:rsidRDefault="00807C8E" w:rsidP="00807C8E">
      <w:pPr>
        <w:jc w:val="both"/>
        <w:rPr>
          <w:rFonts w:ascii="Arial" w:hAnsi="Arial" w:cs="Arial"/>
        </w:rPr>
      </w:pPr>
      <w:r w:rsidRPr="00807C8E">
        <w:rPr>
          <w:rFonts w:ascii="Century Gothic" w:hAnsi="Century Gothic"/>
          <w:b/>
          <w:bCs/>
        </w:rPr>
        <w:t>3.-</w:t>
      </w:r>
      <w:r>
        <w:rPr>
          <w:rFonts w:ascii="Century Gothic" w:hAnsi="Century Gothic"/>
          <w:b/>
          <w:bCs/>
          <w:sz w:val="24"/>
          <w:szCs w:val="24"/>
        </w:rPr>
        <w:t xml:space="preserve"> </w:t>
      </w:r>
      <w:r w:rsidRPr="00BC5DA8">
        <w:rPr>
          <w:rFonts w:ascii="Arial" w:hAnsi="Arial" w:cs="Arial"/>
          <w:b/>
          <w:bCs/>
        </w:rPr>
        <w:t>Clave Única de Registro de Población.- (CURP).-</w:t>
      </w:r>
      <w:r w:rsidRPr="00BC5DA8">
        <w:rPr>
          <w:rFonts w:ascii="Arial" w:hAnsi="Arial" w:cs="Arial"/>
        </w:rPr>
        <w:t xml:space="preserve"> Es dato personal ya que fue creado para permitir, certificar y acreditar fehacientemente su identidad</w:t>
      </w:r>
      <w:r>
        <w:rPr>
          <w:rFonts w:ascii="Arial" w:hAnsi="Arial" w:cs="Arial"/>
        </w:rPr>
        <w:t xml:space="preserve">, </w:t>
      </w:r>
      <w:r w:rsidRPr="00BC5DA8">
        <w:rPr>
          <w:rFonts w:ascii="Arial" w:hAnsi="Arial" w:cs="Arial"/>
        </w:rPr>
        <w:t>sirve para identificar en forma individual a las personas</w:t>
      </w:r>
      <w:r>
        <w:rPr>
          <w:rFonts w:ascii="Arial" w:hAnsi="Arial" w:cs="Arial"/>
        </w:rPr>
        <w:t>,</w:t>
      </w:r>
      <w:r w:rsidRPr="00BC5DA8">
        <w:rPr>
          <w:rFonts w:ascii="Arial" w:hAnsi="Arial" w:cs="Arial"/>
        </w:rPr>
        <w:t xml:space="preserve"> se integra por letras que llevan nombre y apellidos, fecha de nacimiento, lugar de nacimiento, sexo y homoclave o un digito verificador que son asignados de manera única e individual por la Secretaria de Gobernación, por lo antes expuestos considera un dato personal de carácter confidencial y del cual se requiere del consentimiento de su titular  para la difusión misma que en este caso no se autoriza por lo que se procede a testar la misma de acuerdo al artículo 11</w:t>
      </w:r>
      <w:r>
        <w:rPr>
          <w:rFonts w:ascii="Arial" w:hAnsi="Arial" w:cs="Arial"/>
        </w:rPr>
        <w:t>4</w:t>
      </w:r>
      <w:r w:rsidRPr="00BC5DA8">
        <w:rPr>
          <w:rFonts w:ascii="Arial" w:hAnsi="Arial" w:cs="Arial"/>
        </w:rPr>
        <w:t xml:space="preserve"> </w:t>
      </w:r>
      <w:r>
        <w:rPr>
          <w:rFonts w:ascii="Arial" w:hAnsi="Arial" w:cs="Arial"/>
        </w:rPr>
        <w:t xml:space="preserve">y 118 </w:t>
      </w:r>
      <w:r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Pr="00BC5DA8">
        <w:rPr>
          <w:rFonts w:ascii="Arial" w:hAnsi="Arial" w:cs="Arial"/>
        </w:rPr>
        <w:t>.</w:t>
      </w:r>
    </w:p>
    <w:p w14:paraId="2F9ABAE2" w14:textId="7E086EF4" w:rsidR="00683B1C" w:rsidRDefault="00683B1C" w:rsidP="00683B1C">
      <w:pPr>
        <w:jc w:val="both"/>
        <w:rPr>
          <w:rFonts w:ascii="Arial" w:hAnsi="Arial" w:cs="Arial"/>
          <w:b/>
          <w:bCs/>
        </w:rPr>
      </w:pPr>
      <w:r w:rsidRPr="00683B1C">
        <w:rPr>
          <w:rFonts w:ascii="Arial" w:hAnsi="Arial" w:cs="Arial"/>
          <w:b/>
          <w:bCs/>
        </w:rPr>
        <w:t>4.- Domicilio personal:</w:t>
      </w:r>
      <w:r w:rsidR="00EA12C8">
        <w:rPr>
          <w:rFonts w:ascii="Arial" w:hAnsi="Arial" w:cs="Arial"/>
          <w:b/>
          <w:bCs/>
        </w:rPr>
        <w:t xml:space="preserve"> </w:t>
      </w:r>
      <w:r w:rsidR="00EA12C8" w:rsidRPr="00EA12C8">
        <w:rPr>
          <w:rFonts w:ascii="Arial" w:hAnsi="Arial" w:cs="Arial"/>
        </w:rPr>
        <w:t>Es el luga</w:t>
      </w:r>
      <w:r w:rsidR="00EA12C8">
        <w:rPr>
          <w:rFonts w:ascii="Arial" w:hAnsi="Arial" w:cs="Arial"/>
        </w:rPr>
        <w:t xml:space="preserve">r donde </w:t>
      </w:r>
      <w:r w:rsidR="002A0533">
        <w:rPr>
          <w:rFonts w:ascii="Arial" w:hAnsi="Arial" w:cs="Arial"/>
        </w:rPr>
        <w:t xml:space="preserve">reside </w:t>
      </w:r>
      <w:r w:rsidR="00EA12C8">
        <w:rPr>
          <w:rFonts w:ascii="Arial" w:hAnsi="Arial" w:cs="Arial"/>
        </w:rPr>
        <w:t>habitualmente una persona</w:t>
      </w:r>
      <w:r w:rsidR="002A0533">
        <w:rPr>
          <w:rFonts w:ascii="Arial" w:hAnsi="Arial" w:cs="Arial"/>
        </w:rPr>
        <w:t xml:space="preserve"> </w:t>
      </w:r>
      <w:r w:rsidR="00EA12C8">
        <w:rPr>
          <w:rFonts w:ascii="Arial" w:hAnsi="Arial" w:cs="Arial"/>
        </w:rPr>
        <w:t>fisca, constituye un dato personal y, por ende es confidencial, ya que su difusión podría afectar la esfera privada de la misma, en virtud de tratarse de datos personales que reflejan cuesti</w:t>
      </w:r>
      <w:r w:rsidR="002A0533">
        <w:rPr>
          <w:rFonts w:ascii="Arial" w:hAnsi="Arial" w:cs="Arial"/>
        </w:rPr>
        <w:t>o</w:t>
      </w:r>
      <w:r w:rsidR="00EA12C8">
        <w:rPr>
          <w:rFonts w:ascii="Arial" w:hAnsi="Arial" w:cs="Arial"/>
        </w:rPr>
        <w:t>nes de la vida privada de las personas</w:t>
      </w:r>
      <w:r w:rsidR="005C1D26">
        <w:rPr>
          <w:rFonts w:ascii="Arial" w:hAnsi="Arial" w:cs="Arial"/>
        </w:rPr>
        <w:t>,</w:t>
      </w:r>
      <w:r w:rsidR="001053C0">
        <w:rPr>
          <w:rFonts w:ascii="Arial" w:hAnsi="Arial" w:cs="Arial"/>
        </w:rPr>
        <w:t xml:space="preserve"> toda vez que</w:t>
      </w:r>
      <w:r w:rsidR="005C1D26">
        <w:rPr>
          <w:rFonts w:ascii="Arial" w:hAnsi="Arial" w:cs="Arial"/>
        </w:rPr>
        <w:t xml:space="preserve"> el domicilio está compuesto por calle, colonia código postal y localidad </w:t>
      </w:r>
      <w:r w:rsidR="001053C0">
        <w:rPr>
          <w:rFonts w:ascii="Arial" w:hAnsi="Arial" w:cs="Arial"/>
        </w:rPr>
        <w:t>mismos que</w:t>
      </w:r>
      <w:r w:rsidR="005C1D26">
        <w:rPr>
          <w:rFonts w:ascii="Arial" w:hAnsi="Arial" w:cs="Arial"/>
        </w:rPr>
        <w:t xml:space="preserve"> se procede a testar por su carácter de confidencial</w:t>
      </w:r>
      <w:r w:rsidR="00EA12C8">
        <w:rPr>
          <w:rFonts w:ascii="Arial" w:hAnsi="Arial" w:cs="Arial"/>
        </w:rPr>
        <w:t xml:space="preserve"> en términos del artículo 114, 118 </w:t>
      </w:r>
      <w:r w:rsidR="00EA12C8"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EA12C8" w:rsidRPr="00BC5DA8">
        <w:rPr>
          <w:rFonts w:ascii="Arial" w:hAnsi="Arial" w:cs="Arial"/>
        </w:rPr>
        <w:t>.</w:t>
      </w:r>
      <w:r w:rsidR="00EA12C8">
        <w:rPr>
          <w:rFonts w:ascii="Arial" w:hAnsi="Arial" w:cs="Arial"/>
        </w:rPr>
        <w:t xml:space="preserve"> </w:t>
      </w:r>
      <w:r>
        <w:rPr>
          <w:rFonts w:ascii="Arial" w:hAnsi="Arial" w:cs="Arial"/>
          <w:b/>
          <w:bCs/>
        </w:rPr>
        <w:t xml:space="preserve"> </w:t>
      </w:r>
    </w:p>
    <w:p w14:paraId="4D4B4603" w14:textId="31C9BD6C" w:rsidR="00807C8E" w:rsidRPr="00A675C3" w:rsidRDefault="00807C8E" w:rsidP="00807C8E">
      <w:pPr>
        <w:jc w:val="both"/>
        <w:rPr>
          <w:rFonts w:ascii="Arial" w:hAnsi="Arial" w:cs="Arial"/>
        </w:rPr>
      </w:pPr>
      <w:r>
        <w:rPr>
          <w:rFonts w:ascii="Arial" w:hAnsi="Arial" w:cs="Arial"/>
          <w:b/>
          <w:bCs/>
        </w:rPr>
        <w:t>5</w:t>
      </w:r>
      <w:r w:rsidRPr="00A675C3">
        <w:rPr>
          <w:rFonts w:ascii="Arial" w:hAnsi="Arial" w:cs="Arial"/>
          <w:b/>
          <w:bCs/>
        </w:rPr>
        <w:t>.- Correo Electrónico Personal. –</w:t>
      </w:r>
      <w:r w:rsidRPr="00A675C3">
        <w:rPr>
          <w:rFonts w:ascii="Arial" w:hAnsi="Arial" w:cs="Arial"/>
        </w:rPr>
        <w:t xml:space="preserve"> </w:t>
      </w:r>
      <w:r>
        <w:rPr>
          <w:rFonts w:ascii="Arial" w:hAnsi="Arial" w:cs="Arial"/>
        </w:rPr>
        <w:t xml:space="preserve">Es una dirección electrónica que utilizan los particulares en sus comunicaciones privadas, que en su integración </w:t>
      </w:r>
      <w:r w:rsidR="002760F9">
        <w:rPr>
          <w:rFonts w:ascii="Arial" w:hAnsi="Arial" w:cs="Arial"/>
        </w:rPr>
        <w:t>la</w:t>
      </w:r>
      <w:r>
        <w:rPr>
          <w:rFonts w:ascii="Arial" w:hAnsi="Arial" w:cs="Arial"/>
        </w:rPr>
        <w:t xml:space="preserve"> forma</w:t>
      </w:r>
      <w:r w:rsidR="002760F9">
        <w:rPr>
          <w:rFonts w:ascii="Arial" w:hAnsi="Arial" w:cs="Arial"/>
        </w:rPr>
        <w:t xml:space="preserve"> de manera</w:t>
      </w:r>
      <w:r>
        <w:rPr>
          <w:rFonts w:ascii="Arial" w:hAnsi="Arial" w:cs="Arial"/>
        </w:rPr>
        <w:t xml:space="preserve"> voluntaria o involuntaria información </w:t>
      </w:r>
      <w:r>
        <w:rPr>
          <w:rFonts w:ascii="Arial" w:hAnsi="Arial" w:cs="Arial"/>
        </w:rPr>
        <w:lastRenderedPageBreak/>
        <w:t xml:space="preserve">acerca de su titular, como son el nombre y apellidos, fecha de nacimiento, país de residencia por lo que dicha cuenta </w:t>
      </w:r>
      <w:r w:rsidRPr="00A675C3">
        <w:rPr>
          <w:rFonts w:ascii="Arial" w:hAnsi="Arial" w:cs="Arial"/>
        </w:rPr>
        <w:t>se considera como un dato personal confidencial, toda vez que es otro medio de comunicarse con la persona titular del mismo y la hace localizable, así también, s</w:t>
      </w:r>
      <w:r>
        <w:rPr>
          <w:rFonts w:ascii="Arial" w:hAnsi="Arial" w:cs="Arial"/>
        </w:rPr>
        <w:t>u conformación es</w:t>
      </w:r>
      <w:r w:rsidRPr="00A675C3">
        <w:rPr>
          <w:rFonts w:ascii="Arial" w:hAnsi="Arial" w:cs="Arial"/>
        </w:rPr>
        <w:t xml:space="preserve"> de una persona física identificada o identificable que al darse a conocer afectaría su intimidad</w:t>
      </w:r>
      <w:r>
        <w:rPr>
          <w:rFonts w:ascii="Arial" w:hAnsi="Arial" w:cs="Arial"/>
        </w:rPr>
        <w:t>;</w:t>
      </w:r>
      <w:r w:rsidRPr="00A675C3">
        <w:rPr>
          <w:rFonts w:ascii="Arial" w:hAnsi="Arial" w:cs="Arial"/>
        </w:rPr>
        <w:t xml:space="preserve"> </w:t>
      </w:r>
      <w:r>
        <w:rPr>
          <w:rFonts w:ascii="Arial" w:hAnsi="Arial" w:cs="Arial"/>
        </w:rPr>
        <w:t xml:space="preserve">se procede a testar por su carácter de confidencial de acuerdo a los artículos 114, 118 </w:t>
      </w:r>
      <w:r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Pr="00BC5DA8">
        <w:rPr>
          <w:rFonts w:ascii="Arial" w:hAnsi="Arial" w:cs="Arial"/>
        </w:rPr>
        <w:t>.</w:t>
      </w:r>
    </w:p>
    <w:p w14:paraId="5927A3DA" w14:textId="55FFBD3A" w:rsidR="00823D5A" w:rsidRPr="00683B1C" w:rsidRDefault="00BC4BE4" w:rsidP="00193DC9">
      <w:pPr>
        <w:jc w:val="both"/>
        <w:rPr>
          <w:rFonts w:ascii="Arial" w:hAnsi="Arial" w:cs="Arial"/>
        </w:rPr>
      </w:pPr>
      <w:r>
        <w:rPr>
          <w:rFonts w:ascii="Arial" w:hAnsi="Arial" w:cs="Arial"/>
          <w:b/>
          <w:bCs/>
        </w:rPr>
        <w:t>6</w:t>
      </w:r>
      <w:r w:rsidR="00823D5A" w:rsidRPr="002B78AE">
        <w:rPr>
          <w:rFonts w:ascii="Arial" w:hAnsi="Arial" w:cs="Arial"/>
          <w:b/>
          <w:bCs/>
        </w:rPr>
        <w:t xml:space="preserve">.- </w:t>
      </w:r>
      <w:r w:rsidR="00B630CD" w:rsidRPr="002B78AE">
        <w:rPr>
          <w:rFonts w:ascii="Arial" w:hAnsi="Arial" w:cs="Arial"/>
          <w:b/>
          <w:bCs/>
        </w:rPr>
        <w:t>N</w:t>
      </w:r>
      <w:r w:rsidR="00554A81" w:rsidRPr="002B78AE">
        <w:rPr>
          <w:rFonts w:ascii="Arial" w:hAnsi="Arial" w:cs="Arial"/>
          <w:b/>
          <w:bCs/>
        </w:rPr>
        <w:t>úmero d</w:t>
      </w:r>
      <w:r w:rsidR="00B630CD" w:rsidRPr="002B78AE">
        <w:rPr>
          <w:rFonts w:ascii="Arial" w:hAnsi="Arial" w:cs="Arial"/>
          <w:b/>
          <w:bCs/>
        </w:rPr>
        <w:t xml:space="preserve">e teléfono celular. - </w:t>
      </w:r>
      <w:r w:rsidR="00683B1C">
        <w:rPr>
          <w:rFonts w:ascii="Arial" w:hAnsi="Arial" w:cs="Arial"/>
          <w:b/>
          <w:bCs/>
        </w:rPr>
        <w:t xml:space="preserve"> </w:t>
      </w:r>
      <w:r w:rsidR="00683B1C">
        <w:rPr>
          <w:rFonts w:ascii="Arial" w:hAnsi="Arial" w:cs="Arial"/>
        </w:rPr>
        <w:t>Es un dato numérico de acceso a servicios de telefonía celular mismo que corresponde al uso en forma particular, personal y privada, a través del cual permite localizar a una persona física, identificada o identificable, por lo que se considera un dato personal confidencial, ya que solo podrá proporcionarse mediante el consentimiento de su titular</w:t>
      </w:r>
      <w:r w:rsidR="005C1D26">
        <w:rPr>
          <w:rFonts w:ascii="Arial" w:hAnsi="Arial" w:cs="Arial"/>
        </w:rPr>
        <w:t xml:space="preserve"> en términos </w:t>
      </w:r>
      <w:r w:rsidR="007C5A21">
        <w:rPr>
          <w:rFonts w:ascii="Arial" w:hAnsi="Arial" w:cs="Arial"/>
        </w:rPr>
        <w:t>mismo que no se autorizó y se procede a testar por su carácter de confidencial de acuerdo a los</w:t>
      </w:r>
      <w:r w:rsidR="005C1D26">
        <w:rPr>
          <w:rFonts w:ascii="Arial" w:hAnsi="Arial" w:cs="Arial"/>
        </w:rPr>
        <w:t xml:space="preserve"> artículo</w:t>
      </w:r>
      <w:r w:rsidR="007C5A21">
        <w:rPr>
          <w:rFonts w:ascii="Arial" w:hAnsi="Arial" w:cs="Arial"/>
        </w:rPr>
        <w:t>s</w:t>
      </w:r>
      <w:r w:rsidR="005C1D26">
        <w:rPr>
          <w:rFonts w:ascii="Arial" w:hAnsi="Arial" w:cs="Arial"/>
        </w:rPr>
        <w:t xml:space="preserve"> 114, 118 </w:t>
      </w:r>
      <w:r w:rsidR="005C1D26"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5C1D26" w:rsidRPr="00BC5DA8">
        <w:rPr>
          <w:rFonts w:ascii="Arial" w:hAnsi="Arial" w:cs="Arial"/>
        </w:rPr>
        <w:t>.</w:t>
      </w:r>
      <w:r w:rsidR="005C1D26">
        <w:rPr>
          <w:rFonts w:ascii="Arial" w:hAnsi="Arial" w:cs="Arial"/>
        </w:rPr>
        <w:t xml:space="preserve"> </w:t>
      </w:r>
      <w:r w:rsidR="005C1D26">
        <w:rPr>
          <w:rFonts w:ascii="Arial" w:hAnsi="Arial" w:cs="Arial"/>
          <w:b/>
          <w:bCs/>
        </w:rPr>
        <w:t xml:space="preserve"> </w:t>
      </w:r>
    </w:p>
    <w:p w14:paraId="2A0E550C" w14:textId="6B3A8CB3" w:rsidR="00E87EBD" w:rsidRDefault="00BC4BE4" w:rsidP="00E87EBD">
      <w:pPr>
        <w:jc w:val="both"/>
        <w:rPr>
          <w:rFonts w:ascii="Arial" w:hAnsi="Arial" w:cs="Arial"/>
          <w:sz w:val="24"/>
          <w:szCs w:val="24"/>
        </w:rPr>
      </w:pPr>
      <w:r w:rsidRPr="00BF2E4F">
        <w:rPr>
          <w:rFonts w:ascii="Arial" w:hAnsi="Arial" w:cs="Arial"/>
          <w:b/>
          <w:bCs/>
        </w:rPr>
        <w:t>7</w:t>
      </w:r>
      <w:r w:rsidR="00E87EBD" w:rsidRPr="00BF2E4F">
        <w:rPr>
          <w:rFonts w:ascii="Arial" w:hAnsi="Arial" w:cs="Arial"/>
          <w:b/>
          <w:bCs/>
        </w:rPr>
        <w:t>.- Nombre. -</w:t>
      </w:r>
      <w:r w:rsidR="00E87EBD" w:rsidRPr="002A0533">
        <w:rPr>
          <w:rFonts w:ascii="Arial" w:hAnsi="Arial" w:cs="Arial"/>
          <w:sz w:val="24"/>
          <w:szCs w:val="24"/>
        </w:rPr>
        <w:t xml:space="preserve">  </w:t>
      </w:r>
      <w:r w:rsidR="00E87EBD" w:rsidRPr="002A0533">
        <w:rPr>
          <w:rFonts w:ascii="Arial" w:hAnsi="Arial" w:cs="Arial"/>
        </w:rPr>
        <w:t xml:space="preserve">En cuanto al nombre del </w:t>
      </w:r>
      <w:r w:rsidR="002A0533">
        <w:rPr>
          <w:rFonts w:ascii="Arial" w:hAnsi="Arial" w:cs="Arial"/>
        </w:rPr>
        <w:t>titular de la Declaración Patrimonial</w:t>
      </w:r>
      <w:r w:rsidR="00E87EBD" w:rsidRPr="002A0533">
        <w:rPr>
          <w:rFonts w:ascii="Arial" w:hAnsi="Arial" w:cs="Arial"/>
        </w:rPr>
        <w:t>, este constituye un dato personal, pues es parte de aquella información relativa a un individuo identificado o identificable que, entre las cosas, le da identidad o lo identifica, lo anterior en términos de la LTAIPEH</w:t>
      </w:r>
      <w:r w:rsidR="002A0533">
        <w:rPr>
          <w:rFonts w:ascii="Arial" w:hAnsi="Arial" w:cs="Arial"/>
        </w:rPr>
        <w:t xml:space="preserve">; </w:t>
      </w:r>
      <w:r w:rsidR="00E87EBD" w:rsidRPr="002A0533">
        <w:rPr>
          <w:rFonts w:ascii="Arial" w:hAnsi="Arial" w:cs="Arial"/>
        </w:rPr>
        <w:t>si bien el nombre es un dato personal</w:t>
      </w:r>
      <w:r w:rsidR="002A0533">
        <w:rPr>
          <w:rFonts w:ascii="Arial" w:hAnsi="Arial" w:cs="Arial"/>
        </w:rPr>
        <w:t xml:space="preserve"> y por ende confidencial</w:t>
      </w:r>
      <w:r w:rsidR="00E87EBD" w:rsidRPr="002A0533">
        <w:rPr>
          <w:rFonts w:ascii="Arial" w:hAnsi="Arial" w:cs="Arial"/>
        </w:rPr>
        <w:t xml:space="preserve">, dicha información se encuentra relacionada con persona que al momento en que se recabó el documento y </w:t>
      </w:r>
      <w:r w:rsidR="00E87EBD" w:rsidRPr="002A0533">
        <w:rPr>
          <w:rFonts w:ascii="Arial" w:hAnsi="Arial" w:cs="Arial"/>
          <w:u w:val="single"/>
        </w:rPr>
        <w:t>a la fecha es servidor público</w:t>
      </w:r>
      <w:r w:rsidR="00E87EBD" w:rsidRPr="002A0533">
        <w:rPr>
          <w:rFonts w:ascii="Arial" w:hAnsi="Arial" w:cs="Arial"/>
        </w:rPr>
        <w:t xml:space="preserve">, motivo por el cual está en </w:t>
      </w:r>
      <w:r w:rsidR="00E87EBD" w:rsidRPr="002A0533">
        <w:rPr>
          <w:rFonts w:ascii="Arial" w:hAnsi="Arial" w:cs="Arial"/>
          <w:b/>
          <w:bCs/>
        </w:rPr>
        <w:t>aptitud de difundir</w:t>
      </w:r>
      <w:r w:rsidR="00E87EBD" w:rsidRPr="002A0533">
        <w:rPr>
          <w:rFonts w:ascii="Arial" w:hAnsi="Arial" w:cs="Arial"/>
          <w:sz w:val="24"/>
          <w:szCs w:val="24"/>
        </w:rPr>
        <w:t>.</w:t>
      </w:r>
    </w:p>
    <w:p w14:paraId="66EABB1B" w14:textId="4029F028" w:rsidR="00481719" w:rsidRDefault="00481719" w:rsidP="003A3D8E">
      <w:pPr>
        <w:jc w:val="both"/>
        <w:rPr>
          <w:rFonts w:ascii="Arial" w:hAnsi="Arial" w:cs="Arial"/>
        </w:rPr>
      </w:pPr>
      <w:r>
        <w:rPr>
          <w:rFonts w:ascii="Arial" w:hAnsi="Arial" w:cs="Arial"/>
          <w:b/>
          <w:bCs/>
        </w:rPr>
        <w:t>8.-</w:t>
      </w:r>
      <w:r w:rsidR="00A359BA" w:rsidRPr="00BC5DA8">
        <w:rPr>
          <w:rFonts w:ascii="Arial" w:hAnsi="Arial" w:cs="Arial"/>
          <w:b/>
          <w:bCs/>
        </w:rPr>
        <w:t xml:space="preserve"> </w:t>
      </w:r>
      <w:r>
        <w:rPr>
          <w:rFonts w:ascii="Arial" w:hAnsi="Arial" w:cs="Arial"/>
          <w:b/>
          <w:bCs/>
        </w:rPr>
        <w:t xml:space="preserve">Apartado Información tipo de declaración: </w:t>
      </w:r>
      <w:r w:rsidRPr="006C02FF">
        <w:rPr>
          <w:rFonts w:ascii="Arial" w:hAnsi="Arial" w:cs="Arial"/>
        </w:rPr>
        <w:t xml:space="preserve">En este apartado de construye por los siguientes datos: nivel/orden de gobierno, ámbito público que se desempeña, encargo inicial, dependencia u organismo, fecha de inicio de encargo, área de adscripción, si </w:t>
      </w:r>
      <w:r w:rsidR="00BC4BE4" w:rsidRPr="006C02FF">
        <w:rPr>
          <w:rFonts w:ascii="Arial" w:hAnsi="Arial" w:cs="Arial"/>
        </w:rPr>
        <w:t>está</w:t>
      </w:r>
      <w:r w:rsidRPr="006C02FF">
        <w:rPr>
          <w:rFonts w:ascii="Arial" w:hAnsi="Arial" w:cs="Arial"/>
        </w:rPr>
        <w:t xml:space="preserve"> contratado por honorarios, nivel del empleo o cargo, teléfono </w:t>
      </w:r>
      <w:r w:rsidR="006C02FF">
        <w:rPr>
          <w:rFonts w:ascii="Arial" w:hAnsi="Arial" w:cs="Arial"/>
        </w:rPr>
        <w:t>y correo electrónico de</w:t>
      </w:r>
      <w:r w:rsidRPr="006C02FF">
        <w:rPr>
          <w:rFonts w:ascii="Arial" w:hAnsi="Arial" w:cs="Arial"/>
        </w:rPr>
        <w:t xml:space="preserve"> Oficina y extensión,</w:t>
      </w:r>
      <w:r w:rsidR="006C02FF" w:rsidRPr="006C02FF">
        <w:rPr>
          <w:rFonts w:ascii="Arial" w:hAnsi="Arial" w:cs="Arial"/>
        </w:rPr>
        <w:t xml:space="preserve"> </w:t>
      </w:r>
      <w:r w:rsidRPr="006C02FF">
        <w:rPr>
          <w:rFonts w:ascii="Arial" w:hAnsi="Arial" w:cs="Arial"/>
        </w:rPr>
        <w:t>la dirección labora</w:t>
      </w:r>
      <w:r w:rsidR="00BF2E4F">
        <w:rPr>
          <w:rFonts w:ascii="Arial" w:hAnsi="Arial" w:cs="Arial"/>
        </w:rPr>
        <w:t>l</w:t>
      </w:r>
      <w:r w:rsidR="006C02FF" w:rsidRPr="006C02FF">
        <w:rPr>
          <w:rFonts w:ascii="Arial" w:hAnsi="Arial" w:cs="Arial"/>
        </w:rPr>
        <w:t xml:space="preserve"> y por último las funciones que desempeña.</w:t>
      </w:r>
      <w:r w:rsidR="000E2083">
        <w:rPr>
          <w:rFonts w:ascii="Arial" w:hAnsi="Arial" w:cs="Arial"/>
        </w:rPr>
        <w:t>- De la cual el Estado garantizará el efectivo acceso de toda la información en posesión de cualquier entidad pública que reciba y ejerza recursos públicos o realice actos de autoridad del estado y los municipios.</w:t>
      </w:r>
      <w:r w:rsidR="00D07505">
        <w:rPr>
          <w:rFonts w:ascii="Arial" w:hAnsi="Arial" w:cs="Arial"/>
        </w:rPr>
        <w:t xml:space="preserve"> Atendiendo a lo anterior se da referencia que es el lugar en donde desempeña actos de autoridad o bien ejerce recursos públicos en razón a lo anterior se autoriza la publicación de estos</w:t>
      </w:r>
      <w:r w:rsidR="00C52370">
        <w:rPr>
          <w:rFonts w:ascii="Arial" w:hAnsi="Arial" w:cs="Arial"/>
        </w:rPr>
        <w:t>; lo anterior de conformidad al artículo 7 de la LTAIPEH</w:t>
      </w:r>
      <w:r w:rsidR="00D07505">
        <w:rPr>
          <w:rFonts w:ascii="Arial" w:hAnsi="Arial" w:cs="Arial"/>
        </w:rPr>
        <w:t>.</w:t>
      </w:r>
    </w:p>
    <w:p w14:paraId="75BA8DEC" w14:textId="1A6FC3E1" w:rsidR="00D07505" w:rsidRDefault="00D07505" w:rsidP="003A3D8E">
      <w:pPr>
        <w:jc w:val="both"/>
        <w:rPr>
          <w:rFonts w:ascii="Arial" w:hAnsi="Arial" w:cs="Arial"/>
        </w:rPr>
      </w:pPr>
      <w:r w:rsidRPr="00C52370">
        <w:rPr>
          <w:rFonts w:ascii="Arial" w:hAnsi="Arial" w:cs="Arial"/>
          <w:b/>
          <w:bCs/>
        </w:rPr>
        <w:t xml:space="preserve">9.- </w:t>
      </w:r>
      <w:r w:rsidR="00D77D7A" w:rsidRPr="00C52370">
        <w:rPr>
          <w:rFonts w:ascii="Arial" w:hAnsi="Arial" w:cs="Arial"/>
          <w:b/>
          <w:bCs/>
        </w:rPr>
        <w:t>Datos Curriculares. -</w:t>
      </w:r>
      <w:r w:rsidR="00D77D7A">
        <w:rPr>
          <w:rFonts w:ascii="Arial" w:hAnsi="Arial" w:cs="Arial"/>
        </w:rPr>
        <w:t xml:space="preserve"> Contienen datos susceptibles de hacerse del conocimiento público ante la solicitud de acceso, pues los mismos demuestran su trayectoria, académica, profesional, </w:t>
      </w:r>
      <w:r w:rsidR="009C4FCF">
        <w:rPr>
          <w:rFonts w:ascii="Arial" w:hAnsi="Arial" w:cs="Arial"/>
        </w:rPr>
        <w:t>laboral,</w:t>
      </w:r>
      <w:r w:rsidR="00D77D7A">
        <w:rPr>
          <w:rFonts w:ascii="Arial" w:hAnsi="Arial" w:cs="Arial"/>
        </w:rPr>
        <w:t xml:space="preserve"> así como todos aquellos que acrediten su capacidad, habilidades o pericia para ocupar el cargo público.</w:t>
      </w:r>
      <w:r w:rsidR="00C52370">
        <w:rPr>
          <w:rFonts w:ascii="Arial" w:hAnsi="Arial" w:cs="Arial"/>
        </w:rPr>
        <w:t xml:space="preserve"> Razón por la cual este </w:t>
      </w:r>
      <w:r w:rsidR="00C52370" w:rsidRPr="00C52370">
        <w:rPr>
          <w:rFonts w:ascii="Arial" w:hAnsi="Arial" w:cs="Arial"/>
          <w:b/>
          <w:bCs/>
        </w:rPr>
        <w:t>dato es apto para ser publicado</w:t>
      </w:r>
      <w:r w:rsidR="00C52370">
        <w:rPr>
          <w:rFonts w:ascii="Arial" w:hAnsi="Arial" w:cs="Arial"/>
          <w:b/>
          <w:bCs/>
        </w:rPr>
        <w:t xml:space="preserve">, </w:t>
      </w:r>
      <w:r w:rsidR="00C52370">
        <w:rPr>
          <w:rFonts w:ascii="Arial" w:hAnsi="Arial" w:cs="Arial"/>
        </w:rPr>
        <w:t>lo anterior de conformidad con el artículo118 de la LTAIPEH.</w:t>
      </w:r>
    </w:p>
    <w:p w14:paraId="4A4712CD" w14:textId="1D7BB8F9" w:rsidR="00BB0EA8" w:rsidRPr="00683B1C" w:rsidRDefault="00C52370" w:rsidP="00BB0EA8">
      <w:pPr>
        <w:jc w:val="both"/>
        <w:rPr>
          <w:rFonts w:ascii="Arial" w:hAnsi="Arial" w:cs="Arial"/>
        </w:rPr>
      </w:pPr>
      <w:r w:rsidRPr="009C4FCF">
        <w:rPr>
          <w:rFonts w:ascii="Arial" w:hAnsi="Arial" w:cs="Arial"/>
          <w:b/>
          <w:bCs/>
        </w:rPr>
        <w:t xml:space="preserve">10.- </w:t>
      </w:r>
      <w:r w:rsidR="009C4FCF" w:rsidRPr="009C4FCF">
        <w:rPr>
          <w:rFonts w:ascii="Arial" w:hAnsi="Arial" w:cs="Arial"/>
          <w:b/>
          <w:bCs/>
        </w:rPr>
        <w:t xml:space="preserve">Experiencia Laboral. </w:t>
      </w:r>
      <w:r w:rsidR="00BB0EA8">
        <w:rPr>
          <w:rFonts w:ascii="Arial" w:hAnsi="Arial" w:cs="Arial"/>
          <w:b/>
          <w:bCs/>
        </w:rPr>
        <w:t>–</w:t>
      </w:r>
      <w:r w:rsidR="009C4FCF" w:rsidRPr="009C4FCF">
        <w:rPr>
          <w:rFonts w:ascii="Arial" w:hAnsi="Arial" w:cs="Arial"/>
          <w:b/>
          <w:bCs/>
        </w:rPr>
        <w:t xml:space="preserve"> </w:t>
      </w:r>
      <w:r w:rsidR="00BB0EA8" w:rsidRPr="00BB0EA8">
        <w:rPr>
          <w:rFonts w:ascii="Arial" w:hAnsi="Arial" w:cs="Arial"/>
        </w:rPr>
        <w:t xml:space="preserve">Se dice que la ocupación de una persona física identificada constituye un dato personal </w:t>
      </w:r>
      <w:r w:rsidR="00BB0EA8">
        <w:rPr>
          <w:rFonts w:ascii="Arial" w:hAnsi="Arial" w:cs="Arial"/>
        </w:rPr>
        <w:t>q</w:t>
      </w:r>
      <w:r w:rsidR="00BB0EA8" w:rsidRPr="00BB0EA8">
        <w:rPr>
          <w:rFonts w:ascii="Arial" w:hAnsi="Arial" w:cs="Arial"/>
        </w:rPr>
        <w:t xml:space="preserve">ue podría reflejar el grado de estudios preparación académica, preferencias o ideología de su persona por lo que con respecto a los datos indicados se actualiza su clasificación como información confidencial por lo que </w:t>
      </w:r>
      <w:r w:rsidR="00BB0EA8">
        <w:rPr>
          <w:rFonts w:ascii="Arial" w:hAnsi="Arial" w:cs="Arial"/>
        </w:rPr>
        <w:t xml:space="preserve">procede a testar por su carácter de confidencial de acuerdo con los artículos 114, 118 </w:t>
      </w:r>
      <w:r w:rsidR="00BB0EA8"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BB0EA8" w:rsidRPr="00BC5DA8">
        <w:rPr>
          <w:rFonts w:ascii="Arial" w:hAnsi="Arial" w:cs="Arial"/>
        </w:rPr>
        <w:t>.</w:t>
      </w:r>
      <w:r w:rsidR="00BB0EA8">
        <w:rPr>
          <w:rFonts w:ascii="Arial" w:hAnsi="Arial" w:cs="Arial"/>
        </w:rPr>
        <w:t xml:space="preserve"> </w:t>
      </w:r>
      <w:r w:rsidR="00BB0EA8">
        <w:rPr>
          <w:rFonts w:ascii="Arial" w:hAnsi="Arial" w:cs="Arial"/>
          <w:b/>
          <w:bCs/>
        </w:rPr>
        <w:t xml:space="preserve"> </w:t>
      </w:r>
    </w:p>
    <w:p w14:paraId="2BC98A5C" w14:textId="616306F6" w:rsidR="00B11D67" w:rsidRDefault="009C4FCF" w:rsidP="00B11D67">
      <w:pPr>
        <w:jc w:val="both"/>
        <w:rPr>
          <w:rFonts w:ascii="Arial" w:hAnsi="Arial" w:cs="Arial"/>
        </w:rPr>
      </w:pPr>
      <w:r w:rsidRPr="00B11D67">
        <w:rPr>
          <w:rFonts w:ascii="Arial" w:hAnsi="Arial" w:cs="Arial"/>
          <w:b/>
          <w:bCs/>
        </w:rPr>
        <w:t xml:space="preserve">11.- Dependientes Registrados. </w:t>
      </w:r>
      <w:r w:rsidR="00B11D67" w:rsidRPr="00B11D67">
        <w:rPr>
          <w:rFonts w:ascii="Arial" w:hAnsi="Arial" w:cs="Arial"/>
          <w:b/>
          <w:bCs/>
        </w:rPr>
        <w:t>–</w:t>
      </w:r>
      <w:r w:rsidR="00B11D67">
        <w:rPr>
          <w:rFonts w:ascii="Arial" w:hAnsi="Arial" w:cs="Arial"/>
        </w:rPr>
        <w:t xml:space="preserve"> Estos implican referencias a los vínculos entre ascendientes o descendientes, sea filial o por consanguinidad, que económicamente dependen de una persona relacionándolos con su nombre, parentesco patrimonio, salud comunicaciones </w:t>
      </w:r>
      <w:r w:rsidR="005804FF">
        <w:rPr>
          <w:rFonts w:ascii="Arial" w:hAnsi="Arial" w:cs="Arial"/>
        </w:rPr>
        <w:t>etc. los datos requeridos son nombre, parentesco</w:t>
      </w:r>
      <w:r w:rsidR="00B740C1">
        <w:rPr>
          <w:rFonts w:ascii="Arial" w:hAnsi="Arial" w:cs="Arial"/>
        </w:rPr>
        <w:t xml:space="preserve">, </w:t>
      </w:r>
      <w:r w:rsidR="005804FF">
        <w:rPr>
          <w:rFonts w:ascii="Arial" w:hAnsi="Arial" w:cs="Arial"/>
        </w:rPr>
        <w:t>fecha de nacimiento, curp, domicilio y residencia, mismos que</w:t>
      </w:r>
      <w:r w:rsidR="00B740C1">
        <w:rPr>
          <w:rFonts w:ascii="Arial" w:hAnsi="Arial" w:cs="Arial"/>
        </w:rPr>
        <w:t xml:space="preserve"> atendiendo a la naturaleza estos</w:t>
      </w:r>
      <w:r w:rsidR="005804FF">
        <w:rPr>
          <w:rFonts w:ascii="Arial" w:hAnsi="Arial" w:cs="Arial"/>
        </w:rPr>
        <w:t xml:space="preserve"> son datos personales,</w:t>
      </w:r>
      <w:r w:rsidR="00B11D67">
        <w:rPr>
          <w:rFonts w:ascii="Arial" w:hAnsi="Arial" w:cs="Arial"/>
        </w:rPr>
        <w:t xml:space="preserve"> </w:t>
      </w:r>
      <w:r w:rsidR="00B740C1">
        <w:rPr>
          <w:rFonts w:ascii="Arial" w:hAnsi="Arial" w:cs="Arial"/>
        </w:rPr>
        <w:t>por lo que con d</w:t>
      </w:r>
      <w:r w:rsidR="00B11D67">
        <w:rPr>
          <w:rFonts w:ascii="Arial" w:hAnsi="Arial" w:cs="Arial"/>
        </w:rPr>
        <w:t>icha información</w:t>
      </w:r>
      <w:r w:rsidR="00B740C1">
        <w:rPr>
          <w:rFonts w:ascii="Arial" w:hAnsi="Arial" w:cs="Arial"/>
        </w:rPr>
        <w:t xml:space="preserve"> se puede identificar</w:t>
      </w:r>
      <w:r w:rsidR="00B11D67">
        <w:rPr>
          <w:rFonts w:ascii="Arial" w:hAnsi="Arial" w:cs="Arial"/>
        </w:rPr>
        <w:t xml:space="preserve"> o hacer identificable a sus titulares</w:t>
      </w:r>
      <w:r w:rsidR="00B740C1">
        <w:rPr>
          <w:rFonts w:ascii="Arial" w:hAnsi="Arial" w:cs="Arial"/>
        </w:rPr>
        <w:t>, y para</w:t>
      </w:r>
      <w:r w:rsidR="00B11D67">
        <w:rPr>
          <w:rFonts w:ascii="Arial" w:hAnsi="Arial" w:cs="Arial"/>
        </w:rPr>
        <w:t xml:space="preserve"> su protección</w:t>
      </w:r>
      <w:r w:rsidR="00B740C1">
        <w:rPr>
          <w:rFonts w:ascii="Arial" w:hAnsi="Arial" w:cs="Arial"/>
        </w:rPr>
        <w:t xml:space="preserve"> hay que</w:t>
      </w:r>
      <w:r w:rsidR="00B11D67">
        <w:rPr>
          <w:rFonts w:ascii="Arial" w:hAnsi="Arial" w:cs="Arial"/>
        </w:rPr>
        <w:t xml:space="preserve"> privilegiar el derecho a la intimidad y vida </w:t>
      </w:r>
      <w:r w:rsidR="00B11D67">
        <w:rPr>
          <w:rFonts w:ascii="Arial" w:hAnsi="Arial" w:cs="Arial"/>
        </w:rPr>
        <w:lastRenderedPageBreak/>
        <w:t xml:space="preserve">privada, </w:t>
      </w:r>
      <w:r w:rsidR="00B740C1">
        <w:rPr>
          <w:rFonts w:ascii="Arial" w:hAnsi="Arial" w:cs="Arial"/>
        </w:rPr>
        <w:t xml:space="preserve">por lo que se procede a testar </w:t>
      </w:r>
      <w:r w:rsidR="00B11D67">
        <w:rPr>
          <w:rFonts w:ascii="Arial" w:hAnsi="Arial" w:cs="Arial"/>
        </w:rPr>
        <w:t xml:space="preserve">con fundamento a los artículos </w:t>
      </w:r>
      <w:r w:rsidR="00B11D67" w:rsidRPr="00BC5DA8">
        <w:rPr>
          <w:rFonts w:ascii="Arial" w:hAnsi="Arial" w:cs="Arial"/>
        </w:rPr>
        <w:t>11</w:t>
      </w:r>
      <w:r w:rsidR="00B11D67">
        <w:rPr>
          <w:rFonts w:ascii="Arial" w:hAnsi="Arial" w:cs="Arial"/>
        </w:rPr>
        <w:t>4</w:t>
      </w:r>
      <w:r w:rsidR="00B11D67" w:rsidRPr="00BC5DA8">
        <w:rPr>
          <w:rFonts w:ascii="Arial" w:hAnsi="Arial" w:cs="Arial"/>
        </w:rPr>
        <w:t xml:space="preserve"> </w:t>
      </w:r>
      <w:r w:rsidR="00B11D67">
        <w:rPr>
          <w:rFonts w:ascii="Arial" w:hAnsi="Arial" w:cs="Arial"/>
        </w:rPr>
        <w:t xml:space="preserve">y 118 </w:t>
      </w:r>
      <w:r w:rsidR="00B11D67"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B11D67" w:rsidRPr="00BC5DA8">
        <w:rPr>
          <w:rFonts w:ascii="Arial" w:hAnsi="Arial" w:cs="Arial"/>
        </w:rPr>
        <w:t>.</w:t>
      </w:r>
    </w:p>
    <w:p w14:paraId="3F66778E" w14:textId="7DFB09A3" w:rsidR="004E0AC2" w:rsidRDefault="005804FF" w:rsidP="004E0AC2">
      <w:pPr>
        <w:jc w:val="both"/>
        <w:rPr>
          <w:rFonts w:ascii="Arial" w:hAnsi="Arial" w:cs="Arial"/>
        </w:rPr>
      </w:pPr>
      <w:r w:rsidRPr="00FE4062">
        <w:rPr>
          <w:rFonts w:ascii="Arial" w:hAnsi="Arial" w:cs="Arial"/>
          <w:b/>
          <w:bCs/>
        </w:rPr>
        <w:t>12.-</w:t>
      </w:r>
      <w:r w:rsidR="003A39D7" w:rsidRPr="00FE4062">
        <w:rPr>
          <w:rFonts w:ascii="Arial" w:hAnsi="Arial" w:cs="Arial"/>
          <w:b/>
          <w:bCs/>
        </w:rPr>
        <w:t xml:space="preserve"> Ingresos, netos del declarante, pareja y/o dependientes económicos. - </w:t>
      </w:r>
      <w:r w:rsidRPr="0089353D">
        <w:rPr>
          <w:rFonts w:ascii="Arial" w:hAnsi="Arial" w:cs="Arial"/>
        </w:rPr>
        <w:t xml:space="preserve"> </w:t>
      </w:r>
      <w:r w:rsidR="0089353D" w:rsidRPr="0089353D">
        <w:rPr>
          <w:rFonts w:ascii="Arial" w:hAnsi="Arial" w:cs="Arial"/>
        </w:rPr>
        <w:t>Los ingresos pueden ser públicos y privados, los</w:t>
      </w:r>
      <w:r w:rsidR="00320005">
        <w:rPr>
          <w:rFonts w:ascii="Arial" w:hAnsi="Arial" w:cs="Arial"/>
        </w:rPr>
        <w:t xml:space="preserve"> ingresos</w:t>
      </w:r>
      <w:r w:rsidR="0089353D" w:rsidRPr="0089353D">
        <w:rPr>
          <w:rFonts w:ascii="Arial" w:hAnsi="Arial" w:cs="Arial"/>
        </w:rPr>
        <w:t xml:space="preserve"> públicos son los únicos que se pueden establecer </w:t>
      </w:r>
      <w:r w:rsidR="00320005">
        <w:rPr>
          <w:rFonts w:ascii="Arial" w:hAnsi="Arial" w:cs="Arial"/>
        </w:rPr>
        <w:t xml:space="preserve">visibles dentro de la </w:t>
      </w:r>
      <w:r w:rsidR="0089353D" w:rsidRPr="0089353D">
        <w:rPr>
          <w:rFonts w:ascii="Arial" w:hAnsi="Arial" w:cs="Arial"/>
        </w:rPr>
        <w:t xml:space="preserve">declaración ya que como se </w:t>
      </w:r>
      <w:r w:rsidR="00320005" w:rsidRPr="0089353D">
        <w:rPr>
          <w:rFonts w:ascii="Arial" w:hAnsi="Arial" w:cs="Arial"/>
        </w:rPr>
        <w:t>mencionó</w:t>
      </w:r>
      <w:r w:rsidR="0089353D" w:rsidRPr="0089353D">
        <w:rPr>
          <w:rFonts w:ascii="Arial" w:hAnsi="Arial" w:cs="Arial"/>
        </w:rPr>
        <w:t xml:space="preserve"> son recursos públicos,</w:t>
      </w:r>
      <w:r w:rsidR="00320005">
        <w:rPr>
          <w:rFonts w:ascii="Arial" w:hAnsi="Arial" w:cs="Arial"/>
        </w:rPr>
        <w:t xml:space="preserve"> y ello conlleva la obligación de hacerlos de conocimiento de los ciudadanos, y por cuanto vez a los privados de la pareja o dependientes económicos estos son establecidos como datos personales y por ende son confidenciales ya que </w:t>
      </w:r>
      <w:r w:rsidR="004E0AC2">
        <w:rPr>
          <w:rFonts w:ascii="Arial" w:hAnsi="Arial" w:cs="Arial"/>
        </w:rPr>
        <w:t>de lo</w:t>
      </w:r>
      <w:r w:rsidR="00320005">
        <w:rPr>
          <w:rFonts w:ascii="Arial" w:hAnsi="Arial" w:cs="Arial"/>
        </w:rPr>
        <w:t>s titulares no se tiene el consentimiento para p</w:t>
      </w:r>
      <w:r w:rsidR="004E0AC2">
        <w:rPr>
          <w:rFonts w:ascii="Arial" w:hAnsi="Arial" w:cs="Arial"/>
        </w:rPr>
        <w:t>u</w:t>
      </w:r>
      <w:r w:rsidR="00320005">
        <w:rPr>
          <w:rFonts w:ascii="Arial" w:hAnsi="Arial" w:cs="Arial"/>
        </w:rPr>
        <w:t xml:space="preserve">blicarlos por lo que se procede a testar esta parte de la declaración patrimonial </w:t>
      </w:r>
      <w:r w:rsidR="004E0AC2">
        <w:rPr>
          <w:rFonts w:ascii="Arial" w:hAnsi="Arial" w:cs="Arial"/>
        </w:rPr>
        <w:t xml:space="preserve">con fundamento a los artículos </w:t>
      </w:r>
      <w:r w:rsidR="004E0AC2" w:rsidRPr="00BC5DA8">
        <w:rPr>
          <w:rFonts w:ascii="Arial" w:hAnsi="Arial" w:cs="Arial"/>
        </w:rPr>
        <w:t>11</w:t>
      </w:r>
      <w:r w:rsidR="004E0AC2">
        <w:rPr>
          <w:rFonts w:ascii="Arial" w:hAnsi="Arial" w:cs="Arial"/>
        </w:rPr>
        <w:t>4</w:t>
      </w:r>
      <w:r w:rsidR="004E0AC2" w:rsidRPr="00BC5DA8">
        <w:rPr>
          <w:rFonts w:ascii="Arial" w:hAnsi="Arial" w:cs="Arial"/>
        </w:rPr>
        <w:t xml:space="preserve"> </w:t>
      </w:r>
      <w:r w:rsidR="004E0AC2">
        <w:rPr>
          <w:rFonts w:ascii="Arial" w:hAnsi="Arial" w:cs="Arial"/>
        </w:rPr>
        <w:t xml:space="preserve">y 118 </w:t>
      </w:r>
      <w:r w:rsidR="004E0AC2"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4E0AC2" w:rsidRPr="00BC5DA8">
        <w:rPr>
          <w:rFonts w:ascii="Arial" w:hAnsi="Arial" w:cs="Arial"/>
        </w:rPr>
        <w:t>.</w:t>
      </w:r>
    </w:p>
    <w:p w14:paraId="509AA791" w14:textId="48ACDA32" w:rsidR="0045076E" w:rsidRDefault="004E0AC2" w:rsidP="0045076E">
      <w:pPr>
        <w:jc w:val="both"/>
        <w:rPr>
          <w:rFonts w:ascii="Arial" w:hAnsi="Arial" w:cs="Arial"/>
        </w:rPr>
      </w:pPr>
      <w:r w:rsidRPr="0064645C">
        <w:rPr>
          <w:rFonts w:ascii="Arial" w:hAnsi="Arial" w:cs="Arial"/>
          <w:b/>
          <w:bCs/>
        </w:rPr>
        <w:t xml:space="preserve">13.- </w:t>
      </w:r>
      <w:r w:rsidR="0064645C" w:rsidRPr="0064645C">
        <w:rPr>
          <w:rFonts w:ascii="Arial" w:hAnsi="Arial" w:cs="Arial"/>
          <w:b/>
          <w:bCs/>
        </w:rPr>
        <w:t xml:space="preserve">En relación con los </w:t>
      </w:r>
      <w:r w:rsidRPr="0064645C">
        <w:rPr>
          <w:rFonts w:ascii="Arial" w:hAnsi="Arial" w:cs="Arial"/>
          <w:b/>
          <w:bCs/>
        </w:rPr>
        <w:t>Bienes Inmuebles</w:t>
      </w:r>
      <w:r w:rsidR="0064645C" w:rsidRPr="0064645C">
        <w:rPr>
          <w:rFonts w:ascii="Arial" w:hAnsi="Arial" w:cs="Arial"/>
          <w:b/>
          <w:bCs/>
        </w:rPr>
        <w:t>, vehículos, bienes muebles, inversiones, cuentas, valores, adeudos (pasivos situación actual) Prestamos o comodato por terceros, participación en empresas, sociedades o asociaciones, participación en la toma de decisiones de alguna de estas instituciones, apoyo o beneficios públicos, representación, clientes principales, beneficiados privados y fideicomisos</w:t>
      </w:r>
      <w:r w:rsidRPr="0064645C">
        <w:rPr>
          <w:rFonts w:ascii="Arial" w:hAnsi="Arial" w:cs="Arial"/>
          <w:b/>
          <w:bCs/>
        </w:rPr>
        <w:t xml:space="preserve">. </w:t>
      </w:r>
      <w:r w:rsidR="0064645C">
        <w:rPr>
          <w:rFonts w:ascii="Arial" w:hAnsi="Arial" w:cs="Arial"/>
          <w:b/>
          <w:bCs/>
        </w:rPr>
        <w:t>–</w:t>
      </w:r>
      <w:r w:rsidRPr="0064645C">
        <w:rPr>
          <w:rFonts w:ascii="Arial" w:hAnsi="Arial" w:cs="Arial"/>
          <w:b/>
          <w:bCs/>
        </w:rPr>
        <w:t xml:space="preserve"> </w:t>
      </w:r>
      <w:r w:rsidR="00BF03C6">
        <w:rPr>
          <w:rFonts w:ascii="Arial" w:hAnsi="Arial" w:cs="Arial"/>
        </w:rPr>
        <w:t>Con relación a</w:t>
      </w:r>
      <w:r w:rsidR="0064645C">
        <w:rPr>
          <w:rFonts w:ascii="Arial" w:hAnsi="Arial" w:cs="Arial"/>
        </w:rPr>
        <w:t xml:space="preserve"> estos apartados, tenemos que arrojarían datos que constituyen información relacionada con</w:t>
      </w:r>
      <w:r w:rsidR="008B0436">
        <w:rPr>
          <w:rFonts w:ascii="Arial" w:hAnsi="Arial" w:cs="Arial"/>
        </w:rPr>
        <w:t xml:space="preserve"> </w:t>
      </w:r>
      <w:r w:rsidR="0064645C">
        <w:rPr>
          <w:rFonts w:ascii="Arial" w:hAnsi="Arial" w:cs="Arial"/>
        </w:rPr>
        <w:t xml:space="preserve">el patrimonio de una persona física o moral identificada </w:t>
      </w:r>
      <w:r w:rsidR="008B0436">
        <w:rPr>
          <w:rFonts w:ascii="Arial" w:hAnsi="Arial" w:cs="Arial"/>
        </w:rPr>
        <w:t>y</w:t>
      </w:r>
      <w:r w:rsidR="0064645C">
        <w:rPr>
          <w:rFonts w:ascii="Arial" w:hAnsi="Arial" w:cs="Arial"/>
        </w:rPr>
        <w:t xml:space="preserve"> únicamente le incumbe a </w:t>
      </w:r>
      <w:r w:rsidR="008B0436">
        <w:rPr>
          <w:rFonts w:ascii="Arial" w:hAnsi="Arial" w:cs="Arial"/>
        </w:rPr>
        <w:t>su titular o personas autorizadas para el ac</w:t>
      </w:r>
      <w:r w:rsidR="00BF03C6">
        <w:rPr>
          <w:rFonts w:ascii="Arial" w:hAnsi="Arial" w:cs="Arial"/>
        </w:rPr>
        <w:t>c</w:t>
      </w:r>
      <w:r w:rsidR="008B0436">
        <w:rPr>
          <w:rFonts w:ascii="Arial" w:hAnsi="Arial" w:cs="Arial"/>
        </w:rPr>
        <w:t>eso o consulta a dicha información</w:t>
      </w:r>
      <w:r w:rsidR="006774FF">
        <w:rPr>
          <w:rFonts w:ascii="Arial" w:hAnsi="Arial" w:cs="Arial"/>
        </w:rPr>
        <w:t>.</w:t>
      </w:r>
      <w:r w:rsidR="0045076E">
        <w:rPr>
          <w:rFonts w:ascii="Arial" w:hAnsi="Arial" w:cs="Arial"/>
        </w:rPr>
        <w:t xml:space="preserve"> Así mismo tenemos que</w:t>
      </w:r>
      <w:r w:rsidR="006774FF">
        <w:rPr>
          <w:rFonts w:ascii="Arial" w:hAnsi="Arial" w:cs="Arial"/>
        </w:rPr>
        <w:t xml:space="preserve"> </w:t>
      </w:r>
      <w:r w:rsidR="0045076E" w:rsidRPr="0045076E">
        <w:rPr>
          <w:rFonts w:ascii="Arial" w:hAnsi="Arial" w:cs="Arial"/>
          <w:b/>
          <w:bCs/>
        </w:rPr>
        <w:t>e</w:t>
      </w:r>
      <w:r w:rsidR="006774FF" w:rsidRPr="00BF03C6">
        <w:rPr>
          <w:rFonts w:ascii="Arial" w:hAnsi="Arial" w:cs="Arial"/>
          <w:b/>
          <w:bCs/>
        </w:rPr>
        <w:t>l patrimonio es:</w:t>
      </w:r>
      <w:r w:rsidR="006774FF">
        <w:rPr>
          <w:rFonts w:ascii="Arial" w:hAnsi="Arial" w:cs="Arial"/>
        </w:rPr>
        <w:t xml:space="preserve"> El conjunto de bienes, derechos acciones y obligaciones que con</w:t>
      </w:r>
      <w:r w:rsidR="00BF03C6">
        <w:rPr>
          <w:rFonts w:ascii="Arial" w:hAnsi="Arial" w:cs="Arial"/>
        </w:rPr>
        <w:t>s</w:t>
      </w:r>
      <w:r w:rsidR="006774FF">
        <w:rPr>
          <w:rFonts w:ascii="Arial" w:hAnsi="Arial" w:cs="Arial"/>
        </w:rPr>
        <w:t>tituyen el activo y pasivo que pertenecen a una persona</w:t>
      </w:r>
      <w:r w:rsidR="00921D0F">
        <w:rPr>
          <w:rFonts w:ascii="Arial" w:hAnsi="Arial" w:cs="Arial"/>
        </w:rPr>
        <w:t xml:space="preserve"> </w:t>
      </w:r>
      <w:r w:rsidR="006774FF">
        <w:rPr>
          <w:rFonts w:ascii="Arial" w:hAnsi="Arial" w:cs="Arial"/>
        </w:rPr>
        <w:t xml:space="preserve">(empresa, organización, </w:t>
      </w:r>
      <w:r w:rsidR="00921D0F">
        <w:rPr>
          <w:rFonts w:ascii="Arial" w:hAnsi="Arial" w:cs="Arial"/>
        </w:rPr>
        <w:t>asociación,</w:t>
      </w:r>
      <w:r w:rsidR="00BF03C6">
        <w:rPr>
          <w:rFonts w:ascii="Arial" w:hAnsi="Arial" w:cs="Arial"/>
        </w:rPr>
        <w:t xml:space="preserve"> por ejemplo). Dicho patrimonio se entiende como los recursos de su propiedad y el uso que le da a éstos, el patrimonio de una persona, grupo de personas o empresa, </w:t>
      </w:r>
      <w:r w:rsidR="00921D0F">
        <w:rPr>
          <w:rFonts w:ascii="Arial" w:hAnsi="Arial" w:cs="Arial"/>
        </w:rPr>
        <w:t>está</w:t>
      </w:r>
      <w:r w:rsidR="00BF03C6">
        <w:rPr>
          <w:rFonts w:ascii="Arial" w:hAnsi="Arial" w:cs="Arial"/>
        </w:rPr>
        <w:t xml:space="preserve"> formado por propiedades, vehículos, maquinarias, recursos financieros etc. por lo anterior este comité considera que el patrimonio de la persona moral o física, cuando se relaciona con otros datos, como el nombre, identifican o hacen identificable a dicha person</w:t>
      </w:r>
      <w:r w:rsidR="00921D0F">
        <w:rPr>
          <w:rFonts w:ascii="Arial" w:hAnsi="Arial" w:cs="Arial"/>
        </w:rPr>
        <w:t>a</w:t>
      </w:r>
      <w:r w:rsidR="00BF03C6">
        <w:rPr>
          <w:rFonts w:ascii="Arial" w:hAnsi="Arial" w:cs="Arial"/>
        </w:rPr>
        <w:t xml:space="preserve">, por lo cual debe  protegerse; </w:t>
      </w:r>
      <w:r w:rsidR="008B0436">
        <w:rPr>
          <w:rFonts w:ascii="Arial" w:hAnsi="Arial" w:cs="Arial"/>
        </w:rPr>
        <w:t xml:space="preserve">así mismo se trata de una información concerniente a una persona física a través de la cual puede ser identificada o identificable por lo que se </w:t>
      </w:r>
      <w:r w:rsidR="0045076E">
        <w:rPr>
          <w:rFonts w:ascii="Arial" w:hAnsi="Arial" w:cs="Arial"/>
        </w:rPr>
        <w:t>procede a testar los apartados mencionados líneas arriba lo anterior en fundamento a lo</w:t>
      </w:r>
      <w:r w:rsidR="008B0436">
        <w:rPr>
          <w:rFonts w:ascii="Arial" w:hAnsi="Arial" w:cs="Arial"/>
        </w:rPr>
        <w:t xml:space="preserve"> previsto en </w:t>
      </w:r>
      <w:r w:rsidR="0045076E">
        <w:rPr>
          <w:rFonts w:ascii="Arial" w:hAnsi="Arial" w:cs="Arial"/>
        </w:rPr>
        <w:t xml:space="preserve">114 y 118 </w:t>
      </w:r>
      <w:r w:rsidR="0045076E" w:rsidRPr="00BC5DA8">
        <w:rPr>
          <w:rFonts w:ascii="Arial" w:hAnsi="Arial" w:cs="Arial"/>
        </w:rPr>
        <w:t>LTAIPEH y 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45076E" w:rsidRPr="00BC5DA8">
        <w:rPr>
          <w:rFonts w:ascii="Arial" w:hAnsi="Arial" w:cs="Arial"/>
        </w:rPr>
        <w:t>.</w:t>
      </w:r>
    </w:p>
    <w:p w14:paraId="541686B5" w14:textId="387F5597" w:rsidR="00D97375" w:rsidRDefault="008B0436" w:rsidP="00D97375">
      <w:pPr>
        <w:jc w:val="both"/>
        <w:rPr>
          <w:rFonts w:ascii="Arial" w:hAnsi="Arial" w:cs="Arial"/>
        </w:rPr>
      </w:pPr>
      <w:r w:rsidRPr="0045076E">
        <w:rPr>
          <w:rFonts w:ascii="Arial" w:hAnsi="Arial" w:cs="Arial"/>
          <w:b/>
          <w:bCs/>
        </w:rPr>
        <w:t>Inversiones:</w:t>
      </w:r>
      <w:r>
        <w:rPr>
          <w:rFonts w:ascii="Arial" w:hAnsi="Arial" w:cs="Arial"/>
        </w:rPr>
        <w:t xml:space="preserve"> Se tratan de información relacionada con el patrimonio de una persona física que pueden incluir activos compuestos de bienes muebles (dinero, inversiones, divisas metálicas, menaje de casa, vehículos automotores, semovientes, donaciones etc.) Inmuebles (casa habitación, inmobiliarios, terrenos </w:t>
      </w:r>
      <w:proofErr w:type="spellStart"/>
      <w:r>
        <w:rPr>
          <w:rFonts w:ascii="Arial" w:hAnsi="Arial" w:cs="Arial"/>
        </w:rPr>
        <w:t>etc</w:t>
      </w:r>
      <w:proofErr w:type="spellEnd"/>
      <w:r>
        <w:rPr>
          <w:rFonts w:ascii="Arial" w:hAnsi="Arial" w:cs="Arial"/>
        </w:rPr>
        <w:t>,) seguros y fondos de inversión futuros, etc. así como lo de los pasivos, prestamos, adeudos cuentas por liquidar (haberes comprometidos en juicios, enaje</w:t>
      </w:r>
      <w:r w:rsidR="00D97375">
        <w:rPr>
          <w:rFonts w:ascii="Arial" w:hAnsi="Arial" w:cs="Arial"/>
        </w:rPr>
        <w:t xml:space="preserve">naciones en trámite, cesión de derechos etc.). en su caso flujo y saldo de dinero, divisas metálicas, inversiones (de futuros ), de ahorro para el retiro (SAR o AFORE).Por lo anterior este comité de Transparencia considera que las inversiones son datos personales susceptibles de protegerse, para evitar su acceso no autorizado y requieren de la autorización del titular de esa información para darse a conocer, así mismo la publicidad de la misma afecta la esfera de privacidad de una persona, por lo que se deben clasificar,  por lo que se procede a testar los criterios antes mencionados </w:t>
      </w:r>
      <w:bookmarkStart w:id="1" w:name="_Hlk84325691"/>
      <w:r w:rsidR="00D97375">
        <w:rPr>
          <w:rFonts w:ascii="Arial" w:hAnsi="Arial" w:cs="Arial"/>
        </w:rPr>
        <w:t xml:space="preserve">con fundamento en el artículo 114, 118 de la LTAIPEH y </w:t>
      </w:r>
      <w:r w:rsidR="00D97375" w:rsidRPr="00BC5DA8">
        <w:rPr>
          <w:rFonts w:ascii="Arial" w:hAnsi="Arial" w:cs="Arial"/>
        </w:rPr>
        <w:t>Trigésimo Octavo fracción I de los Lineamientos Generales</w:t>
      </w:r>
      <w:r w:rsidR="00605869">
        <w:rPr>
          <w:rFonts w:ascii="Arial" w:hAnsi="Arial" w:cs="Arial"/>
        </w:rPr>
        <w:t xml:space="preserve">, </w:t>
      </w:r>
      <w:r w:rsidR="00605869" w:rsidRPr="001B3DA6">
        <w:rPr>
          <w:rFonts w:ascii="Arial" w:hAnsi="Arial" w:cs="Arial"/>
        </w:rPr>
        <w:t xml:space="preserve">motivo por el cual está en </w:t>
      </w:r>
      <w:r w:rsidR="00605869">
        <w:rPr>
          <w:rFonts w:ascii="Arial" w:hAnsi="Arial" w:cs="Arial"/>
          <w:b/>
          <w:bCs/>
        </w:rPr>
        <w:t>no se está en a</w:t>
      </w:r>
      <w:r w:rsidR="00605869" w:rsidRPr="001B3DA6">
        <w:rPr>
          <w:rFonts w:ascii="Arial" w:hAnsi="Arial" w:cs="Arial"/>
          <w:b/>
          <w:bCs/>
        </w:rPr>
        <w:t>ptitud de difundir</w:t>
      </w:r>
      <w:r w:rsidR="00D97375" w:rsidRPr="00BC5DA8">
        <w:rPr>
          <w:rFonts w:ascii="Arial" w:hAnsi="Arial" w:cs="Arial"/>
        </w:rPr>
        <w:t>.</w:t>
      </w:r>
    </w:p>
    <w:bookmarkEnd w:id="1"/>
    <w:p w14:paraId="25848D8C" w14:textId="414BD06C" w:rsidR="004E0AC2" w:rsidRDefault="00921D0F" w:rsidP="004E0AC2">
      <w:pPr>
        <w:jc w:val="both"/>
        <w:rPr>
          <w:rFonts w:ascii="Arial" w:hAnsi="Arial" w:cs="Arial"/>
        </w:rPr>
      </w:pPr>
      <w:r w:rsidRPr="0045076E">
        <w:rPr>
          <w:rFonts w:ascii="Arial" w:hAnsi="Arial" w:cs="Arial"/>
          <w:b/>
          <w:bCs/>
        </w:rPr>
        <w:t>Estados financieros:</w:t>
      </w:r>
      <w:r>
        <w:rPr>
          <w:rFonts w:ascii="Arial" w:hAnsi="Arial" w:cs="Arial"/>
        </w:rPr>
        <w:t xml:space="preserve"> Los estados financieros, contables, informes financiero</w:t>
      </w:r>
      <w:r w:rsidR="000A5954">
        <w:rPr>
          <w:rFonts w:ascii="Arial" w:hAnsi="Arial" w:cs="Arial"/>
        </w:rPr>
        <w:t>s</w:t>
      </w:r>
      <w:r>
        <w:rPr>
          <w:rFonts w:ascii="Arial" w:hAnsi="Arial" w:cs="Arial"/>
        </w:rPr>
        <w:t xml:space="preserve"> o cuantas anuales, se utilizan para dar a conocer la situación económica y financiera y los cambios que experimenta una empresa, institución o persona física o una fecha o periodo determinado, que se vincula con el patrimonio de inversionistas, socios capitalistas, socios u asociados e incluso con deudores, y si bien, </w:t>
      </w:r>
      <w:r>
        <w:rPr>
          <w:rFonts w:ascii="Arial" w:hAnsi="Arial" w:cs="Arial"/>
        </w:rPr>
        <w:lastRenderedPageBreak/>
        <w:t>puede resultar útil o del interés para la administración, gestores, reguladores al principio de finalidad para la cual fue recabada y en concordancia está protegida.</w:t>
      </w:r>
    </w:p>
    <w:p w14:paraId="409DE8C2" w14:textId="1048B58D" w:rsidR="00BC4BE4" w:rsidRDefault="00F479E9" w:rsidP="00BC4BE4">
      <w:pPr>
        <w:jc w:val="both"/>
        <w:rPr>
          <w:rFonts w:ascii="Arial" w:hAnsi="Arial" w:cs="Arial"/>
        </w:rPr>
      </w:pPr>
      <w:r w:rsidRPr="0045076E">
        <w:rPr>
          <w:rFonts w:ascii="Arial" w:hAnsi="Arial" w:cs="Arial"/>
          <w:b/>
          <w:bCs/>
        </w:rPr>
        <w:t>Vehículos. -</w:t>
      </w:r>
      <w:r w:rsidR="003013AE">
        <w:rPr>
          <w:rFonts w:ascii="Arial" w:hAnsi="Arial" w:cs="Arial"/>
        </w:rPr>
        <w:t xml:space="preserve"> Los datos inherentes a la identificación de un vehículo, como son: marca, modelo año modelo, clase, tipo, número de constancia de inscripción, placa, número de puertas, país de origen, versión, desplazamiento, número de cilind</w:t>
      </w:r>
      <w:r>
        <w:rPr>
          <w:rFonts w:ascii="Arial" w:hAnsi="Arial" w:cs="Arial"/>
        </w:rPr>
        <w:t>r</w:t>
      </w:r>
      <w:r w:rsidR="003013AE">
        <w:rPr>
          <w:rFonts w:ascii="Arial" w:hAnsi="Arial" w:cs="Arial"/>
        </w:rPr>
        <w:t xml:space="preserve">os, número de ejes y situación jurídica del vehículo, al formar parte de un vehículo automotor y </w:t>
      </w:r>
      <w:r w:rsidR="00BC4BE4">
        <w:rPr>
          <w:rFonts w:ascii="Arial" w:hAnsi="Arial" w:cs="Arial"/>
        </w:rPr>
        <w:t>este</w:t>
      </w:r>
      <w:r w:rsidR="003013AE">
        <w:rPr>
          <w:rFonts w:ascii="Arial" w:hAnsi="Arial" w:cs="Arial"/>
        </w:rPr>
        <w:t xml:space="preserve"> parte del patrimonio de una persona, constituye un dato personal y, por ende </w:t>
      </w:r>
      <w:r>
        <w:rPr>
          <w:rFonts w:ascii="Arial" w:hAnsi="Arial" w:cs="Arial"/>
        </w:rPr>
        <w:t>confidencial.</w:t>
      </w:r>
      <w:r w:rsidR="00BC4BE4">
        <w:rPr>
          <w:rFonts w:ascii="Arial" w:hAnsi="Arial" w:cs="Arial"/>
        </w:rPr>
        <w:t xml:space="preserve"> , por lo que se procede a testar con fundamento a los artículos </w:t>
      </w:r>
      <w:r w:rsidR="00BC4BE4" w:rsidRPr="00BC5DA8">
        <w:rPr>
          <w:rFonts w:ascii="Arial" w:hAnsi="Arial" w:cs="Arial"/>
        </w:rPr>
        <w:t>11</w:t>
      </w:r>
      <w:r w:rsidR="00BC4BE4">
        <w:rPr>
          <w:rFonts w:ascii="Arial" w:hAnsi="Arial" w:cs="Arial"/>
        </w:rPr>
        <w:t>4</w:t>
      </w:r>
      <w:r w:rsidR="00BC4BE4" w:rsidRPr="00BC5DA8">
        <w:rPr>
          <w:rFonts w:ascii="Arial" w:hAnsi="Arial" w:cs="Arial"/>
        </w:rPr>
        <w:t xml:space="preserve"> </w:t>
      </w:r>
      <w:r w:rsidR="00BC4BE4">
        <w:rPr>
          <w:rFonts w:ascii="Arial" w:hAnsi="Arial" w:cs="Arial"/>
        </w:rPr>
        <w:t xml:space="preserve">y 118 </w:t>
      </w:r>
      <w:r w:rsidR="00BC4BE4" w:rsidRPr="00BC5DA8">
        <w:rPr>
          <w:rFonts w:ascii="Arial" w:hAnsi="Arial" w:cs="Arial"/>
        </w:rPr>
        <w:t>LTAIPEH y Trigésimo Octavo fracción I de los Lineamientos Generales.</w:t>
      </w:r>
    </w:p>
    <w:p w14:paraId="231127F2" w14:textId="2A7A2E26" w:rsidR="00C74858" w:rsidRPr="00BC5DA8" w:rsidRDefault="00BC4BE4" w:rsidP="003A3D8E">
      <w:pPr>
        <w:jc w:val="both"/>
        <w:rPr>
          <w:rFonts w:ascii="Arial" w:hAnsi="Arial" w:cs="Arial"/>
        </w:rPr>
      </w:pPr>
      <w:r>
        <w:rPr>
          <w:rFonts w:ascii="Arial" w:hAnsi="Arial" w:cs="Arial"/>
        </w:rPr>
        <w:t>D</w:t>
      </w:r>
      <w:r w:rsidR="00E22C50" w:rsidRPr="00BC5DA8">
        <w:rPr>
          <w:rFonts w:ascii="Arial" w:hAnsi="Arial" w:cs="Arial"/>
        </w:rPr>
        <w:t xml:space="preserve">erivado de todo lo referido con anterioridad, a efecto de dar cumplimiento con lo establecido en el artículo 101 en su párrafo </w:t>
      </w:r>
      <w:r w:rsidR="00F931BE" w:rsidRPr="00BC5DA8">
        <w:rPr>
          <w:rFonts w:ascii="Arial" w:hAnsi="Arial" w:cs="Arial"/>
        </w:rPr>
        <w:t xml:space="preserve">primero y </w:t>
      </w:r>
      <w:r w:rsidR="00E22C50" w:rsidRPr="00BC5DA8">
        <w:rPr>
          <w:rFonts w:ascii="Arial" w:hAnsi="Arial" w:cs="Arial"/>
        </w:rPr>
        <w:t>segundo,</w:t>
      </w:r>
      <w:r w:rsidR="00F931BE" w:rsidRPr="00BC5DA8">
        <w:rPr>
          <w:rFonts w:ascii="Arial" w:hAnsi="Arial" w:cs="Arial"/>
        </w:rPr>
        <w:t xml:space="preserve"> que a la letra dicen </w:t>
      </w:r>
      <w:r w:rsidR="00F931BE" w:rsidRPr="00BC5DA8">
        <w:rPr>
          <w:rFonts w:ascii="Arial" w:hAnsi="Arial" w:cs="Arial"/>
          <w:i/>
          <w:iCs/>
        </w:rPr>
        <w:t>“…. En los casos en que se niegue el acceso a la información, por actualizarse alguno de los supuestos de clasificación, el comité de Transparencia deberá conf</w:t>
      </w:r>
      <w:r w:rsidR="005407B9" w:rsidRPr="00BC5DA8">
        <w:rPr>
          <w:rFonts w:ascii="Arial" w:hAnsi="Arial" w:cs="Arial"/>
          <w:i/>
          <w:iCs/>
        </w:rPr>
        <w:t>irmar, modificar o revocar la decisión. 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r w:rsidR="00E22C50" w:rsidRPr="00BC5DA8">
        <w:rPr>
          <w:rFonts w:ascii="Arial" w:hAnsi="Arial" w:cs="Arial"/>
        </w:rPr>
        <w:t xml:space="preserve"> 104 y 118 de la LTAIPEH se considera que la información es confidencial los datos personales, por lo que se requiere de consentimiento </w:t>
      </w:r>
      <w:r w:rsidR="00F479E9">
        <w:rPr>
          <w:rFonts w:ascii="Arial" w:hAnsi="Arial" w:cs="Arial"/>
        </w:rPr>
        <w:t>de los ciudadanos</w:t>
      </w:r>
      <w:r w:rsidR="00E22C50" w:rsidRPr="00BC5DA8">
        <w:rPr>
          <w:rFonts w:ascii="Arial" w:hAnsi="Arial" w:cs="Arial"/>
        </w:rPr>
        <w:t xml:space="preserve"> para su difusión</w:t>
      </w:r>
      <w:r w:rsidR="00F479E9">
        <w:rPr>
          <w:rFonts w:ascii="Arial" w:hAnsi="Arial" w:cs="Arial"/>
        </w:rPr>
        <w:t xml:space="preserve"> o</w:t>
      </w:r>
      <w:r w:rsidR="00E22C50" w:rsidRPr="00BC5DA8">
        <w:rPr>
          <w:rFonts w:ascii="Arial" w:hAnsi="Arial" w:cs="Arial"/>
        </w:rPr>
        <w:t xml:space="preserve"> distribución.  </w:t>
      </w:r>
    </w:p>
    <w:p w14:paraId="71CE9F33" w14:textId="400BAD19" w:rsidR="008E2AD7" w:rsidRPr="00BC5DA8" w:rsidRDefault="00C74858" w:rsidP="003A3D8E">
      <w:pPr>
        <w:jc w:val="both"/>
        <w:rPr>
          <w:rFonts w:ascii="Arial" w:hAnsi="Arial" w:cs="Arial"/>
        </w:rPr>
      </w:pPr>
      <w:r w:rsidRPr="00BC5DA8">
        <w:rPr>
          <w:rFonts w:ascii="Arial" w:hAnsi="Arial" w:cs="Arial"/>
        </w:rPr>
        <w:t xml:space="preserve">En este sentido el </w:t>
      </w:r>
      <w:bookmarkStart w:id="2" w:name="_Hlk84325537"/>
      <w:r w:rsidR="00F479E9" w:rsidRPr="001B3DA6">
        <w:rPr>
          <w:rFonts w:ascii="Arial" w:hAnsi="Arial" w:cs="Arial"/>
          <w:b/>
          <w:bCs/>
        </w:rPr>
        <w:t>1.- N</w:t>
      </w:r>
      <w:r w:rsidR="00F479E9">
        <w:rPr>
          <w:rFonts w:ascii="Arial" w:hAnsi="Arial" w:cs="Arial"/>
          <w:b/>
          <w:bCs/>
        </w:rPr>
        <w:t>ú</w:t>
      </w:r>
      <w:r w:rsidR="00F479E9" w:rsidRPr="001B3DA6">
        <w:rPr>
          <w:rFonts w:ascii="Arial" w:hAnsi="Arial" w:cs="Arial"/>
          <w:b/>
          <w:bCs/>
        </w:rPr>
        <w:t>mero de expediente de su declaración</w:t>
      </w:r>
      <w:r w:rsidR="00F479E9">
        <w:rPr>
          <w:rFonts w:ascii="Arial" w:hAnsi="Arial" w:cs="Arial"/>
          <w:b/>
          <w:bCs/>
        </w:rPr>
        <w:t xml:space="preserve">, </w:t>
      </w:r>
      <w:r w:rsidR="00F479E9">
        <w:rPr>
          <w:rFonts w:ascii="Century Gothic" w:hAnsi="Century Gothic"/>
          <w:b/>
          <w:bCs/>
          <w:sz w:val="24"/>
          <w:szCs w:val="24"/>
        </w:rPr>
        <w:t xml:space="preserve">2.- </w:t>
      </w:r>
      <w:r w:rsidR="00F479E9" w:rsidRPr="00BC5DA8">
        <w:rPr>
          <w:rFonts w:ascii="Arial" w:hAnsi="Arial" w:cs="Arial"/>
          <w:b/>
          <w:bCs/>
        </w:rPr>
        <w:t xml:space="preserve">Clave Única de Registro de </w:t>
      </w:r>
      <w:r w:rsidR="0045076E" w:rsidRPr="00BC5DA8">
        <w:rPr>
          <w:rFonts w:ascii="Arial" w:hAnsi="Arial" w:cs="Arial"/>
          <w:b/>
          <w:bCs/>
        </w:rPr>
        <w:t>Población</w:t>
      </w:r>
      <w:r w:rsidR="00F479E9" w:rsidRPr="00BC5DA8">
        <w:rPr>
          <w:rFonts w:ascii="Arial" w:hAnsi="Arial" w:cs="Arial"/>
          <w:b/>
          <w:bCs/>
        </w:rPr>
        <w:t xml:space="preserve"> (CURP)</w:t>
      </w:r>
      <w:r w:rsidR="004C3D12">
        <w:rPr>
          <w:rFonts w:ascii="Arial" w:hAnsi="Arial" w:cs="Arial"/>
          <w:b/>
          <w:bCs/>
        </w:rPr>
        <w:t xml:space="preserve">, </w:t>
      </w:r>
      <w:r w:rsidR="00F479E9" w:rsidRPr="00683B1C">
        <w:rPr>
          <w:rFonts w:ascii="Arial" w:hAnsi="Arial" w:cs="Arial"/>
          <w:b/>
          <w:bCs/>
        </w:rPr>
        <w:t>3.-</w:t>
      </w:r>
      <w:r w:rsidR="00F479E9" w:rsidRPr="00193DC9">
        <w:rPr>
          <w:rFonts w:ascii="Arial" w:hAnsi="Arial" w:cs="Arial"/>
          <w:b/>
          <w:bCs/>
        </w:rPr>
        <w:t xml:space="preserve"> R</w:t>
      </w:r>
      <w:r w:rsidR="00F479E9">
        <w:rPr>
          <w:rFonts w:ascii="Arial" w:hAnsi="Arial" w:cs="Arial"/>
          <w:b/>
          <w:bCs/>
        </w:rPr>
        <w:t xml:space="preserve">egistro </w:t>
      </w:r>
      <w:r w:rsidR="00F479E9" w:rsidRPr="00193DC9">
        <w:rPr>
          <w:rFonts w:ascii="Arial" w:hAnsi="Arial" w:cs="Arial"/>
          <w:b/>
          <w:bCs/>
        </w:rPr>
        <w:t>F</w:t>
      </w:r>
      <w:r w:rsidR="00F479E9">
        <w:rPr>
          <w:rFonts w:ascii="Arial" w:hAnsi="Arial" w:cs="Arial"/>
          <w:b/>
          <w:bCs/>
        </w:rPr>
        <w:t xml:space="preserve">ederal de </w:t>
      </w:r>
      <w:r w:rsidR="00F479E9" w:rsidRPr="00193DC9">
        <w:rPr>
          <w:rFonts w:ascii="Arial" w:hAnsi="Arial" w:cs="Arial"/>
          <w:b/>
          <w:bCs/>
        </w:rPr>
        <w:t>C</w:t>
      </w:r>
      <w:r w:rsidR="00F479E9">
        <w:rPr>
          <w:rFonts w:ascii="Arial" w:hAnsi="Arial" w:cs="Arial"/>
          <w:b/>
          <w:bCs/>
        </w:rPr>
        <w:t>ontribuyentes (RFC)</w:t>
      </w:r>
      <w:r w:rsidR="004C3D12">
        <w:rPr>
          <w:rFonts w:ascii="Arial" w:hAnsi="Arial" w:cs="Arial"/>
          <w:b/>
          <w:bCs/>
        </w:rPr>
        <w:t xml:space="preserve">, </w:t>
      </w:r>
      <w:r w:rsidR="00F479E9" w:rsidRPr="00683B1C">
        <w:rPr>
          <w:rFonts w:ascii="Arial" w:hAnsi="Arial" w:cs="Arial"/>
          <w:b/>
          <w:bCs/>
        </w:rPr>
        <w:t>4.- Domicilio personal</w:t>
      </w:r>
      <w:r w:rsidR="004C3D12">
        <w:rPr>
          <w:rFonts w:ascii="Arial" w:hAnsi="Arial" w:cs="Arial"/>
          <w:b/>
          <w:bCs/>
        </w:rPr>
        <w:t xml:space="preserve">, </w:t>
      </w:r>
      <w:r w:rsidR="00F479E9">
        <w:rPr>
          <w:rFonts w:ascii="Arial" w:hAnsi="Arial" w:cs="Arial"/>
          <w:b/>
          <w:bCs/>
        </w:rPr>
        <w:t>5</w:t>
      </w:r>
      <w:r w:rsidR="00F479E9" w:rsidRPr="002B78AE">
        <w:rPr>
          <w:rFonts w:ascii="Arial" w:hAnsi="Arial" w:cs="Arial"/>
          <w:b/>
          <w:bCs/>
        </w:rPr>
        <w:t>.- Número de teléfono celular</w:t>
      </w:r>
      <w:r w:rsidR="004C3D12">
        <w:rPr>
          <w:rFonts w:ascii="Arial" w:hAnsi="Arial" w:cs="Arial"/>
          <w:b/>
          <w:bCs/>
        </w:rPr>
        <w:t>,</w:t>
      </w:r>
      <w:r w:rsidR="00F479E9">
        <w:rPr>
          <w:rFonts w:ascii="Arial" w:hAnsi="Arial" w:cs="Arial"/>
          <w:b/>
          <w:bCs/>
        </w:rPr>
        <w:t xml:space="preserve"> </w:t>
      </w:r>
      <w:r w:rsidR="00F479E9" w:rsidRPr="00A675C3">
        <w:rPr>
          <w:rFonts w:ascii="Arial" w:hAnsi="Arial" w:cs="Arial"/>
          <w:b/>
          <w:bCs/>
        </w:rPr>
        <w:t>7.- Correo Electrónico Personal</w:t>
      </w:r>
      <w:r w:rsidR="004C3D12">
        <w:rPr>
          <w:rFonts w:ascii="Arial" w:hAnsi="Arial" w:cs="Arial"/>
          <w:b/>
          <w:bCs/>
        </w:rPr>
        <w:t xml:space="preserve">, </w:t>
      </w:r>
      <w:r w:rsidR="00F479E9">
        <w:rPr>
          <w:rFonts w:ascii="Arial" w:hAnsi="Arial" w:cs="Arial"/>
          <w:b/>
          <w:bCs/>
        </w:rPr>
        <w:t>8.-</w:t>
      </w:r>
      <w:r w:rsidR="00F479E9" w:rsidRPr="00BC5DA8">
        <w:rPr>
          <w:rFonts w:ascii="Arial" w:hAnsi="Arial" w:cs="Arial"/>
          <w:b/>
          <w:bCs/>
        </w:rPr>
        <w:t xml:space="preserve"> </w:t>
      </w:r>
      <w:r w:rsidR="00F479E9">
        <w:rPr>
          <w:rFonts w:ascii="Arial" w:hAnsi="Arial" w:cs="Arial"/>
          <w:b/>
          <w:bCs/>
        </w:rPr>
        <w:t>Apartado Información tipo de declaración</w:t>
      </w:r>
      <w:r w:rsidR="004C3D12">
        <w:rPr>
          <w:rFonts w:ascii="Arial" w:hAnsi="Arial" w:cs="Arial"/>
          <w:b/>
          <w:bCs/>
        </w:rPr>
        <w:t xml:space="preserve">, </w:t>
      </w:r>
      <w:r w:rsidR="00DC7BB5" w:rsidRPr="00C52370">
        <w:rPr>
          <w:rFonts w:ascii="Arial" w:hAnsi="Arial" w:cs="Arial"/>
          <w:b/>
          <w:bCs/>
        </w:rPr>
        <w:t>9.- Datos Curriculares</w:t>
      </w:r>
      <w:r w:rsidR="004C3D12">
        <w:rPr>
          <w:rFonts w:ascii="Arial" w:hAnsi="Arial" w:cs="Arial"/>
          <w:b/>
          <w:bCs/>
        </w:rPr>
        <w:t xml:space="preserve">, </w:t>
      </w:r>
      <w:r w:rsidR="00BF3EBD">
        <w:rPr>
          <w:rFonts w:ascii="Arial" w:hAnsi="Arial" w:cs="Arial"/>
          <w:b/>
          <w:bCs/>
        </w:rPr>
        <w:t xml:space="preserve">10.- Experiencia Laboral, </w:t>
      </w:r>
      <w:r w:rsidR="00DC7BB5" w:rsidRPr="00B11D67">
        <w:rPr>
          <w:rFonts w:ascii="Arial" w:hAnsi="Arial" w:cs="Arial"/>
          <w:b/>
          <w:bCs/>
        </w:rPr>
        <w:t>11.- Dependientes Registrados</w:t>
      </w:r>
      <w:r w:rsidR="004C3D12">
        <w:rPr>
          <w:rFonts w:ascii="Arial" w:hAnsi="Arial" w:cs="Arial"/>
          <w:b/>
          <w:bCs/>
        </w:rPr>
        <w:t xml:space="preserve">, </w:t>
      </w:r>
      <w:r w:rsidR="00DC7BB5" w:rsidRPr="00FE4062">
        <w:rPr>
          <w:rFonts w:ascii="Arial" w:hAnsi="Arial" w:cs="Arial"/>
          <w:b/>
          <w:bCs/>
        </w:rPr>
        <w:t>12.- Ingresos, netos del declarante, pareja y/o dependientes económicos</w:t>
      </w:r>
      <w:r w:rsidR="004C3D12">
        <w:rPr>
          <w:rFonts w:ascii="Arial" w:hAnsi="Arial" w:cs="Arial"/>
          <w:b/>
          <w:bCs/>
        </w:rPr>
        <w:t xml:space="preserve">, </w:t>
      </w:r>
      <w:r w:rsidR="00DC7BB5" w:rsidRPr="0064645C">
        <w:rPr>
          <w:rFonts w:ascii="Arial" w:hAnsi="Arial" w:cs="Arial"/>
          <w:b/>
          <w:bCs/>
        </w:rPr>
        <w:t>13.- En relación con los Bienes Inmuebles, vehículos, bienes muebles, inversiones, cuentas, valores, adeudos (pasivos situación actual) Prestamos o comodato por terceros, participación en empresas, sociedades o asociaciones, participación en la toma de decisiones de alguna de estas instituciones, apoyo o beneficios públicos, representación, clientes principales, beneficiados privados y fideicomisos</w:t>
      </w:r>
      <w:r w:rsidR="00DC7BB5">
        <w:rPr>
          <w:rFonts w:ascii="Arial" w:hAnsi="Arial" w:cs="Arial"/>
          <w:b/>
          <w:bCs/>
        </w:rPr>
        <w:t xml:space="preserve"> (P</w:t>
      </w:r>
      <w:r w:rsidR="0045076E">
        <w:rPr>
          <w:rFonts w:ascii="Arial" w:hAnsi="Arial" w:cs="Arial"/>
          <w:b/>
          <w:bCs/>
        </w:rPr>
        <w:t>A</w:t>
      </w:r>
      <w:r w:rsidR="00DC7BB5">
        <w:rPr>
          <w:rFonts w:ascii="Arial" w:hAnsi="Arial" w:cs="Arial"/>
          <w:b/>
          <w:bCs/>
        </w:rPr>
        <w:t>TRIMONIO)</w:t>
      </w:r>
      <w:r w:rsidR="004C3D12">
        <w:rPr>
          <w:rFonts w:ascii="Arial" w:hAnsi="Arial" w:cs="Arial"/>
          <w:b/>
          <w:bCs/>
        </w:rPr>
        <w:t xml:space="preserve">, </w:t>
      </w:r>
      <w:r w:rsidRPr="00BC5DA8">
        <w:rPr>
          <w:rFonts w:ascii="Arial" w:hAnsi="Arial" w:cs="Arial"/>
        </w:rPr>
        <w:t>constituyen datos personales y como tales son susceptibles de clasificarse con el carácter de confidenciales</w:t>
      </w:r>
      <w:bookmarkEnd w:id="2"/>
      <w:r w:rsidRPr="00BC5DA8">
        <w:rPr>
          <w:rFonts w:ascii="Arial" w:hAnsi="Arial" w:cs="Arial"/>
        </w:rPr>
        <w:t xml:space="preserve">. Y como lo determina </w:t>
      </w:r>
      <w:r w:rsidR="00FE4139" w:rsidRPr="00BC5DA8">
        <w:rPr>
          <w:rFonts w:ascii="Arial" w:hAnsi="Arial" w:cs="Arial"/>
        </w:rPr>
        <w:t>el</w:t>
      </w:r>
      <w:r w:rsidRPr="00BC5DA8">
        <w:rPr>
          <w:rFonts w:ascii="Arial" w:hAnsi="Arial" w:cs="Arial"/>
        </w:rPr>
        <w:t xml:space="preserve"> artículo 118 de la </w:t>
      </w:r>
      <w:r w:rsidR="00682B6B" w:rsidRPr="00BC5DA8">
        <w:rPr>
          <w:rFonts w:ascii="Arial" w:hAnsi="Arial" w:cs="Arial"/>
        </w:rPr>
        <w:t>LTAIPEH, así</w:t>
      </w:r>
      <w:r w:rsidRPr="00BC5DA8">
        <w:rPr>
          <w:rFonts w:ascii="Arial" w:hAnsi="Arial" w:cs="Arial"/>
        </w:rPr>
        <w:t xml:space="preserve"> como el Cuadragésimo Octavo en sus Lineamientos Generales señalan que para los sujetos obligados puedan permitir el acceso a la información confidencial requieren obtener el consentimiento de los particulares titulares de la información</w:t>
      </w:r>
      <w:r w:rsidR="00FE4139" w:rsidRPr="00BC5DA8">
        <w:rPr>
          <w:rFonts w:ascii="Arial" w:hAnsi="Arial" w:cs="Arial"/>
        </w:rPr>
        <w:t xml:space="preserve"> </w:t>
      </w:r>
      <w:r w:rsidRPr="00BC5DA8">
        <w:rPr>
          <w:rFonts w:ascii="Arial" w:hAnsi="Arial" w:cs="Arial"/>
        </w:rPr>
        <w:t>y</w:t>
      </w:r>
      <w:r w:rsidR="003066DD" w:rsidRPr="00BC5DA8">
        <w:rPr>
          <w:rFonts w:ascii="Arial" w:hAnsi="Arial" w:cs="Arial"/>
        </w:rPr>
        <w:t xml:space="preserve"> en este caso no se </w:t>
      </w:r>
      <w:r w:rsidR="003066DD" w:rsidRPr="00BC5DA8">
        <w:rPr>
          <w:rFonts w:ascii="Arial" w:hAnsi="Arial" w:cs="Arial"/>
          <w:b/>
          <w:bCs/>
        </w:rPr>
        <w:t xml:space="preserve">OTORGA EL </w:t>
      </w:r>
      <w:r w:rsidR="00667A58" w:rsidRPr="00BC5DA8">
        <w:rPr>
          <w:rFonts w:ascii="Arial" w:hAnsi="Arial" w:cs="Arial"/>
          <w:b/>
          <w:bCs/>
        </w:rPr>
        <w:t>CONSENTIMIENTO</w:t>
      </w:r>
      <w:r w:rsidR="00DC7BB5">
        <w:rPr>
          <w:rFonts w:ascii="Arial" w:hAnsi="Arial" w:cs="Arial"/>
          <w:b/>
          <w:bCs/>
        </w:rPr>
        <w:t xml:space="preserve"> sino solo una versión pública de la misma</w:t>
      </w:r>
      <w:r w:rsidR="00667A58" w:rsidRPr="00BC5DA8">
        <w:rPr>
          <w:rFonts w:ascii="Arial" w:hAnsi="Arial" w:cs="Arial"/>
          <w:b/>
          <w:bCs/>
        </w:rPr>
        <w:t>,</w:t>
      </w:r>
      <w:r w:rsidR="003066DD" w:rsidRPr="00BC5DA8">
        <w:rPr>
          <w:rFonts w:ascii="Arial" w:hAnsi="Arial" w:cs="Arial"/>
        </w:rPr>
        <w:t xml:space="preserve"> por lo </w:t>
      </w:r>
      <w:r w:rsidR="005407B9" w:rsidRPr="00BC5DA8">
        <w:rPr>
          <w:rFonts w:ascii="Arial" w:hAnsi="Arial" w:cs="Arial"/>
        </w:rPr>
        <w:t>tanto,</w:t>
      </w:r>
      <w:r w:rsidRPr="00BC5DA8">
        <w:rPr>
          <w:rFonts w:ascii="Arial" w:hAnsi="Arial" w:cs="Arial"/>
        </w:rPr>
        <w:t xml:space="preserve"> no</w:t>
      </w:r>
      <w:r w:rsidR="003066DD" w:rsidRPr="00BC5DA8">
        <w:rPr>
          <w:rFonts w:ascii="Arial" w:hAnsi="Arial" w:cs="Arial"/>
        </w:rPr>
        <w:t xml:space="preserve"> se hace la </w:t>
      </w:r>
      <w:r w:rsidRPr="00BC5DA8">
        <w:rPr>
          <w:rFonts w:ascii="Arial" w:hAnsi="Arial" w:cs="Arial"/>
        </w:rPr>
        <w:t xml:space="preserve">difusión </w:t>
      </w:r>
      <w:r w:rsidR="00FE4139" w:rsidRPr="00BC5DA8">
        <w:rPr>
          <w:rFonts w:ascii="Arial" w:hAnsi="Arial" w:cs="Arial"/>
        </w:rPr>
        <w:t xml:space="preserve">de </w:t>
      </w:r>
      <w:r w:rsidR="003066DD" w:rsidRPr="00BC5DA8">
        <w:rPr>
          <w:rFonts w:ascii="Arial" w:hAnsi="Arial" w:cs="Arial"/>
        </w:rPr>
        <w:t>esta</w:t>
      </w:r>
      <w:r w:rsidRPr="00BC5DA8">
        <w:rPr>
          <w:rFonts w:ascii="Arial" w:hAnsi="Arial" w:cs="Arial"/>
        </w:rPr>
        <w:t xml:space="preserve"> información quedara testada</w:t>
      </w:r>
      <w:r w:rsidR="005407B9" w:rsidRPr="00BC5DA8">
        <w:rPr>
          <w:rFonts w:ascii="Arial" w:hAnsi="Arial" w:cs="Arial"/>
        </w:rPr>
        <w:t xml:space="preserve"> solo remitiéndose los datos que son públicos</w:t>
      </w:r>
      <w:r w:rsidRPr="00BC5DA8">
        <w:rPr>
          <w:rFonts w:ascii="Arial" w:hAnsi="Arial" w:cs="Arial"/>
        </w:rPr>
        <w:t>.</w:t>
      </w:r>
    </w:p>
    <w:p w14:paraId="0847A633" w14:textId="7FF2D77B" w:rsidR="00C74858" w:rsidRPr="00BC5DA8" w:rsidRDefault="00C74858" w:rsidP="003A3D8E">
      <w:pPr>
        <w:jc w:val="both"/>
        <w:rPr>
          <w:rFonts w:ascii="Arial" w:hAnsi="Arial" w:cs="Arial"/>
        </w:rPr>
      </w:pPr>
      <w:r w:rsidRPr="00BC5DA8">
        <w:rPr>
          <w:rFonts w:ascii="Arial" w:hAnsi="Arial" w:cs="Arial"/>
        </w:rPr>
        <w:t>En este orden de ideas este Comité</w:t>
      </w:r>
      <w:r w:rsidR="00DC7BB5">
        <w:rPr>
          <w:rFonts w:ascii="Arial" w:hAnsi="Arial" w:cs="Arial"/>
        </w:rPr>
        <w:t xml:space="preserve"> de Transparencia</w:t>
      </w:r>
      <w:r w:rsidRPr="00BC5DA8">
        <w:rPr>
          <w:rFonts w:ascii="Arial" w:hAnsi="Arial" w:cs="Arial"/>
        </w:rPr>
        <w:t xml:space="preserve"> </w:t>
      </w:r>
      <w:r w:rsidRPr="00BC5DA8">
        <w:rPr>
          <w:rFonts w:ascii="Arial" w:hAnsi="Arial" w:cs="Arial"/>
          <w:b/>
          <w:bCs/>
        </w:rPr>
        <w:t>confirma</w:t>
      </w:r>
      <w:r w:rsidRPr="00BC5DA8">
        <w:rPr>
          <w:rFonts w:ascii="Arial" w:hAnsi="Arial" w:cs="Arial"/>
        </w:rPr>
        <w:t xml:space="preserve"> el contenido de la versión pública </w:t>
      </w:r>
      <w:r w:rsidR="005407B9" w:rsidRPr="00BC5DA8">
        <w:rPr>
          <w:rFonts w:ascii="Arial" w:hAnsi="Arial" w:cs="Arial"/>
        </w:rPr>
        <w:t>e</w:t>
      </w:r>
      <w:r w:rsidRPr="00BC5DA8">
        <w:rPr>
          <w:rFonts w:ascii="Arial" w:hAnsi="Arial" w:cs="Arial"/>
        </w:rPr>
        <w:t xml:space="preserve">laborada por </w:t>
      </w:r>
      <w:r w:rsidR="00605869">
        <w:rPr>
          <w:rFonts w:ascii="Arial" w:hAnsi="Arial" w:cs="Arial"/>
          <w:b/>
          <w:bCs/>
        </w:rPr>
        <w:t>MTRO EN DERECHO. Joaquín Sánchez López</w:t>
      </w:r>
      <w:r w:rsidR="004C3D12" w:rsidRPr="00BC5DA8">
        <w:rPr>
          <w:rFonts w:ascii="Arial" w:hAnsi="Arial" w:cs="Arial"/>
          <w:b/>
          <w:bCs/>
        </w:rPr>
        <w:t xml:space="preserve">, </w:t>
      </w:r>
      <w:r w:rsidR="004C3D12" w:rsidRPr="00BC5DA8">
        <w:rPr>
          <w:rFonts w:ascii="Arial" w:hAnsi="Arial" w:cs="Arial"/>
        </w:rPr>
        <w:t xml:space="preserve">Miembro del Comité de Transparencia y </w:t>
      </w:r>
      <w:r w:rsidR="004C3D12">
        <w:rPr>
          <w:rFonts w:ascii="Arial" w:hAnsi="Arial" w:cs="Arial"/>
        </w:rPr>
        <w:t>Titular de la Secretaria de Contraloría Municipal y Órgano Interno de Control</w:t>
      </w:r>
      <w:r w:rsidR="004C3D12" w:rsidRPr="00BC5DA8">
        <w:rPr>
          <w:rFonts w:ascii="Arial" w:hAnsi="Arial" w:cs="Arial"/>
          <w:b/>
          <w:bCs/>
        </w:rPr>
        <w:t xml:space="preserve"> </w:t>
      </w:r>
      <w:r w:rsidR="004C3D12" w:rsidRPr="004C3D12">
        <w:rPr>
          <w:rFonts w:ascii="Arial" w:hAnsi="Arial" w:cs="Arial"/>
        </w:rPr>
        <w:t xml:space="preserve">del municipio de </w:t>
      </w:r>
      <w:r w:rsidR="00DC7BB5">
        <w:rPr>
          <w:rFonts w:ascii="Arial" w:hAnsi="Arial" w:cs="Arial"/>
        </w:rPr>
        <w:t>Huichapan</w:t>
      </w:r>
      <w:r w:rsidRPr="00BC5DA8">
        <w:rPr>
          <w:rFonts w:ascii="Arial" w:hAnsi="Arial" w:cs="Arial"/>
        </w:rPr>
        <w:t xml:space="preserve"> por ser quien recaba la documentación de todos los trabajadores del </w:t>
      </w:r>
      <w:r w:rsidR="005C5C4F" w:rsidRPr="00BC5DA8">
        <w:rPr>
          <w:rFonts w:ascii="Arial" w:hAnsi="Arial" w:cs="Arial"/>
        </w:rPr>
        <w:t>M</w:t>
      </w:r>
      <w:r w:rsidRPr="00BC5DA8">
        <w:rPr>
          <w:rFonts w:ascii="Arial" w:hAnsi="Arial" w:cs="Arial"/>
        </w:rPr>
        <w:t>unicipi</w:t>
      </w:r>
      <w:r w:rsidR="00DC7BB5">
        <w:rPr>
          <w:rFonts w:ascii="Arial" w:hAnsi="Arial" w:cs="Arial"/>
        </w:rPr>
        <w:t>o.</w:t>
      </w:r>
    </w:p>
    <w:p w14:paraId="275A10DD" w14:textId="7AFCBFFA" w:rsidR="00172277" w:rsidRPr="00BC5DA8" w:rsidRDefault="00172277" w:rsidP="003A3D8E">
      <w:pPr>
        <w:jc w:val="both"/>
        <w:rPr>
          <w:rFonts w:ascii="Arial" w:hAnsi="Arial" w:cs="Arial"/>
          <w:b/>
          <w:bCs/>
        </w:rPr>
      </w:pPr>
      <w:r w:rsidRPr="00BC5DA8">
        <w:rPr>
          <w:rFonts w:ascii="Arial" w:hAnsi="Arial" w:cs="Arial"/>
        </w:rPr>
        <w:t xml:space="preserve">Cabe hacer mención </w:t>
      </w:r>
      <w:r w:rsidR="00682B6B" w:rsidRPr="00BC5DA8">
        <w:rPr>
          <w:rFonts w:ascii="Arial" w:hAnsi="Arial" w:cs="Arial"/>
        </w:rPr>
        <w:t>que,</w:t>
      </w:r>
      <w:r w:rsidRPr="00BC5DA8">
        <w:rPr>
          <w:rFonts w:ascii="Arial" w:hAnsi="Arial" w:cs="Arial"/>
        </w:rPr>
        <w:t xml:space="preserve"> aunque </w:t>
      </w:r>
      <w:r w:rsidRPr="00891EAF">
        <w:rPr>
          <w:rFonts w:ascii="Arial" w:hAnsi="Arial" w:cs="Arial"/>
          <w:b/>
          <w:bCs/>
        </w:rPr>
        <w:t xml:space="preserve">el nombre y firma </w:t>
      </w:r>
      <w:r w:rsidRPr="00BC5DA8">
        <w:rPr>
          <w:rFonts w:ascii="Arial" w:hAnsi="Arial" w:cs="Arial"/>
        </w:rPr>
        <w:t>constituyen datos personales y que debería de requerirse del consentimiento del titular, pero al tratarse de</w:t>
      </w:r>
      <w:r w:rsidR="00891EAF">
        <w:rPr>
          <w:rFonts w:ascii="Arial" w:hAnsi="Arial" w:cs="Arial"/>
        </w:rPr>
        <w:t xml:space="preserve"> un</w:t>
      </w:r>
      <w:r w:rsidRPr="00BC5DA8">
        <w:rPr>
          <w:rFonts w:ascii="Arial" w:hAnsi="Arial" w:cs="Arial"/>
        </w:rPr>
        <w:t xml:space="preserve"> servidor público </w:t>
      </w:r>
      <w:r w:rsidR="00891EAF">
        <w:rPr>
          <w:rFonts w:ascii="Arial" w:hAnsi="Arial" w:cs="Arial"/>
        </w:rPr>
        <w:t xml:space="preserve">que en este acto lo es el </w:t>
      </w:r>
      <w:r w:rsidR="00DC7BB5">
        <w:rPr>
          <w:rFonts w:ascii="Arial" w:hAnsi="Arial" w:cs="Arial"/>
        </w:rPr>
        <w:t>titular del</w:t>
      </w:r>
      <w:r w:rsidRPr="00BC5DA8">
        <w:rPr>
          <w:rFonts w:ascii="Arial" w:hAnsi="Arial" w:cs="Arial"/>
        </w:rPr>
        <w:t xml:space="preserve"> sujeto obligado, estos adquieren carácter público toda vez que ésta es utilizada en el ejercicio de sus f</w:t>
      </w:r>
      <w:r w:rsidR="005407B9" w:rsidRPr="00BC5DA8">
        <w:rPr>
          <w:rFonts w:ascii="Arial" w:hAnsi="Arial" w:cs="Arial"/>
        </w:rPr>
        <w:t>unciones</w:t>
      </w:r>
      <w:r w:rsidRPr="00BC5DA8">
        <w:rPr>
          <w:rFonts w:ascii="Arial" w:hAnsi="Arial" w:cs="Arial"/>
        </w:rPr>
        <w:t xml:space="preserve">. Lo anterior </w:t>
      </w:r>
      <w:r w:rsidR="00682B6B" w:rsidRPr="00BC5DA8">
        <w:rPr>
          <w:rFonts w:ascii="Arial" w:hAnsi="Arial" w:cs="Arial"/>
        </w:rPr>
        <w:t>de acuerdo con</w:t>
      </w:r>
      <w:r w:rsidRPr="00BC5DA8">
        <w:rPr>
          <w:rFonts w:ascii="Arial" w:hAnsi="Arial" w:cs="Arial"/>
        </w:rPr>
        <w:t xml:space="preserve"> criterio 10/10 emitido por el IFAI, en la que nos dice </w:t>
      </w:r>
      <w:r w:rsidRPr="00BC5DA8">
        <w:rPr>
          <w:rFonts w:ascii="Arial" w:hAnsi="Arial" w:cs="Arial"/>
          <w:b/>
          <w:bCs/>
        </w:rPr>
        <w:t>“La firma de los servidores públicos es información de carácter público cuando esta es utilizada en ejercicio de sus facultades conferidas para el desempeño del servicio público”</w:t>
      </w:r>
    </w:p>
    <w:p w14:paraId="5C269F8F" w14:textId="77777777" w:rsidR="003410BD" w:rsidRPr="00BC5DA8" w:rsidRDefault="003410BD" w:rsidP="003F7CD3">
      <w:pPr>
        <w:jc w:val="center"/>
        <w:rPr>
          <w:rFonts w:ascii="Arial" w:hAnsi="Arial" w:cs="Arial"/>
          <w:b/>
          <w:bCs/>
        </w:rPr>
      </w:pPr>
    </w:p>
    <w:p w14:paraId="69D489DA" w14:textId="60DB67B6" w:rsidR="0060238A" w:rsidRPr="00BC5DA8" w:rsidRDefault="0060238A" w:rsidP="003F7CD3">
      <w:pPr>
        <w:jc w:val="center"/>
        <w:rPr>
          <w:rFonts w:ascii="Arial" w:hAnsi="Arial" w:cs="Arial"/>
          <w:b/>
          <w:bCs/>
        </w:rPr>
      </w:pPr>
      <w:r w:rsidRPr="00BC5DA8">
        <w:rPr>
          <w:rFonts w:ascii="Arial" w:hAnsi="Arial" w:cs="Arial"/>
          <w:b/>
          <w:bCs/>
        </w:rPr>
        <w:lastRenderedPageBreak/>
        <w:t>R</w:t>
      </w:r>
      <w:r w:rsidR="003F7CD3" w:rsidRPr="00BC5DA8">
        <w:rPr>
          <w:rFonts w:ascii="Arial" w:hAnsi="Arial" w:cs="Arial"/>
          <w:b/>
          <w:bCs/>
        </w:rPr>
        <w:t xml:space="preserve"> </w:t>
      </w:r>
      <w:r w:rsidRPr="00BC5DA8">
        <w:rPr>
          <w:rFonts w:ascii="Arial" w:hAnsi="Arial" w:cs="Arial"/>
          <w:b/>
          <w:bCs/>
        </w:rPr>
        <w:t>E</w:t>
      </w:r>
      <w:r w:rsidR="003F7CD3" w:rsidRPr="00BC5DA8">
        <w:rPr>
          <w:rFonts w:ascii="Arial" w:hAnsi="Arial" w:cs="Arial"/>
          <w:b/>
          <w:bCs/>
        </w:rPr>
        <w:t xml:space="preserve"> </w:t>
      </w:r>
      <w:r w:rsidRPr="00BC5DA8">
        <w:rPr>
          <w:rFonts w:ascii="Arial" w:hAnsi="Arial" w:cs="Arial"/>
          <w:b/>
          <w:bCs/>
        </w:rPr>
        <w:t>S</w:t>
      </w:r>
      <w:r w:rsidR="003F7CD3" w:rsidRPr="00BC5DA8">
        <w:rPr>
          <w:rFonts w:ascii="Arial" w:hAnsi="Arial" w:cs="Arial"/>
          <w:b/>
          <w:bCs/>
        </w:rPr>
        <w:t xml:space="preserve"> </w:t>
      </w:r>
      <w:r w:rsidRPr="00BC5DA8">
        <w:rPr>
          <w:rFonts w:ascii="Arial" w:hAnsi="Arial" w:cs="Arial"/>
          <w:b/>
          <w:bCs/>
        </w:rPr>
        <w:t>U</w:t>
      </w:r>
      <w:r w:rsidR="003F7CD3" w:rsidRPr="00BC5DA8">
        <w:rPr>
          <w:rFonts w:ascii="Arial" w:hAnsi="Arial" w:cs="Arial"/>
          <w:b/>
          <w:bCs/>
        </w:rPr>
        <w:t xml:space="preserve"> </w:t>
      </w:r>
      <w:r w:rsidRPr="00BC5DA8">
        <w:rPr>
          <w:rFonts w:ascii="Arial" w:hAnsi="Arial" w:cs="Arial"/>
          <w:b/>
          <w:bCs/>
        </w:rPr>
        <w:t>E</w:t>
      </w:r>
      <w:r w:rsidR="003F7CD3" w:rsidRPr="00BC5DA8">
        <w:rPr>
          <w:rFonts w:ascii="Arial" w:hAnsi="Arial" w:cs="Arial"/>
          <w:b/>
          <w:bCs/>
        </w:rPr>
        <w:t xml:space="preserve"> </w:t>
      </w:r>
      <w:r w:rsidRPr="00BC5DA8">
        <w:rPr>
          <w:rFonts w:ascii="Arial" w:hAnsi="Arial" w:cs="Arial"/>
          <w:b/>
          <w:bCs/>
        </w:rPr>
        <w:t>L</w:t>
      </w:r>
      <w:r w:rsidR="003F7CD3" w:rsidRPr="00BC5DA8">
        <w:rPr>
          <w:rFonts w:ascii="Arial" w:hAnsi="Arial" w:cs="Arial"/>
          <w:b/>
          <w:bCs/>
        </w:rPr>
        <w:t xml:space="preserve"> </w:t>
      </w:r>
      <w:r w:rsidRPr="00BC5DA8">
        <w:rPr>
          <w:rFonts w:ascii="Arial" w:hAnsi="Arial" w:cs="Arial"/>
          <w:b/>
          <w:bCs/>
        </w:rPr>
        <w:t>V</w:t>
      </w:r>
      <w:r w:rsidR="003F7CD3" w:rsidRPr="00BC5DA8">
        <w:rPr>
          <w:rFonts w:ascii="Arial" w:hAnsi="Arial" w:cs="Arial"/>
          <w:b/>
          <w:bCs/>
        </w:rPr>
        <w:t xml:space="preserve"> </w:t>
      </w:r>
      <w:r w:rsidRPr="00BC5DA8">
        <w:rPr>
          <w:rFonts w:ascii="Arial" w:hAnsi="Arial" w:cs="Arial"/>
          <w:b/>
          <w:bCs/>
        </w:rPr>
        <w:t>E</w:t>
      </w:r>
    </w:p>
    <w:p w14:paraId="0FD3BF2D" w14:textId="77777777" w:rsidR="004C3D12" w:rsidRDefault="004C3D12" w:rsidP="003A3D8E">
      <w:pPr>
        <w:jc w:val="both"/>
        <w:rPr>
          <w:rFonts w:ascii="Arial" w:hAnsi="Arial" w:cs="Arial"/>
          <w:b/>
          <w:bCs/>
        </w:rPr>
      </w:pPr>
    </w:p>
    <w:p w14:paraId="791CD61B" w14:textId="398DCBE4" w:rsidR="0060238A" w:rsidRPr="00BC5DA8" w:rsidRDefault="003F7CD3" w:rsidP="003A3D8E">
      <w:pPr>
        <w:jc w:val="both"/>
        <w:rPr>
          <w:rFonts w:ascii="Arial" w:hAnsi="Arial" w:cs="Arial"/>
        </w:rPr>
      </w:pPr>
      <w:r w:rsidRPr="00BC5DA8">
        <w:rPr>
          <w:rFonts w:ascii="Arial" w:hAnsi="Arial" w:cs="Arial"/>
          <w:b/>
          <w:bCs/>
        </w:rPr>
        <w:t>PRIMERO. -</w:t>
      </w:r>
      <w:r w:rsidR="0060238A" w:rsidRPr="00BC5DA8">
        <w:rPr>
          <w:rFonts w:ascii="Arial" w:hAnsi="Arial" w:cs="Arial"/>
        </w:rPr>
        <w:t xml:space="preserve"> Este Comité es competente para conf</w:t>
      </w:r>
      <w:r w:rsidR="005407B9" w:rsidRPr="00BC5DA8">
        <w:rPr>
          <w:rFonts w:ascii="Arial" w:hAnsi="Arial" w:cs="Arial"/>
        </w:rPr>
        <w:t>i</w:t>
      </w:r>
      <w:r w:rsidR="0060238A" w:rsidRPr="00BC5DA8">
        <w:rPr>
          <w:rFonts w:ascii="Arial" w:hAnsi="Arial" w:cs="Arial"/>
        </w:rPr>
        <w:t xml:space="preserve">rmar, modificar o revocar la clasificación de la solicitud de acceso a la información a propuesta de la unidad </w:t>
      </w:r>
      <w:r w:rsidR="00635565" w:rsidRPr="00BC5DA8">
        <w:rPr>
          <w:rFonts w:ascii="Arial" w:hAnsi="Arial" w:cs="Arial"/>
        </w:rPr>
        <w:t>competente</w:t>
      </w:r>
      <w:r w:rsidR="0060238A" w:rsidRPr="00BC5DA8">
        <w:rPr>
          <w:rFonts w:ascii="Arial" w:hAnsi="Arial" w:cs="Arial"/>
        </w:rPr>
        <w:t>.</w:t>
      </w:r>
    </w:p>
    <w:p w14:paraId="15A29BB3" w14:textId="77777777" w:rsidR="004C3D12" w:rsidRDefault="004C3D12" w:rsidP="003A3D8E">
      <w:pPr>
        <w:jc w:val="both"/>
        <w:rPr>
          <w:rFonts w:ascii="Arial" w:hAnsi="Arial" w:cs="Arial"/>
          <w:b/>
          <w:bCs/>
        </w:rPr>
      </w:pPr>
    </w:p>
    <w:p w14:paraId="624EB494" w14:textId="4959D08D" w:rsidR="0060238A" w:rsidRPr="00BC5DA8" w:rsidRDefault="003F7CD3" w:rsidP="003A3D8E">
      <w:pPr>
        <w:jc w:val="both"/>
        <w:rPr>
          <w:rFonts w:ascii="Arial" w:hAnsi="Arial" w:cs="Arial"/>
        </w:rPr>
      </w:pPr>
      <w:r w:rsidRPr="00BC5DA8">
        <w:rPr>
          <w:rFonts w:ascii="Arial" w:hAnsi="Arial" w:cs="Arial"/>
          <w:b/>
          <w:bCs/>
        </w:rPr>
        <w:t>SEGUNDO. -</w:t>
      </w:r>
      <w:r w:rsidR="0060238A" w:rsidRPr="00BC5DA8">
        <w:rPr>
          <w:rFonts w:ascii="Arial" w:hAnsi="Arial" w:cs="Arial"/>
        </w:rPr>
        <w:t xml:space="preserve"> Se </w:t>
      </w:r>
      <w:r w:rsidR="0060238A" w:rsidRPr="00BC5DA8">
        <w:rPr>
          <w:rFonts w:ascii="Arial" w:hAnsi="Arial" w:cs="Arial"/>
          <w:b/>
          <w:bCs/>
        </w:rPr>
        <w:t xml:space="preserve">confirma la clasificación como </w:t>
      </w:r>
      <w:r w:rsidR="00635565" w:rsidRPr="00BC5DA8">
        <w:rPr>
          <w:rFonts w:ascii="Arial" w:hAnsi="Arial" w:cs="Arial"/>
          <w:b/>
          <w:bCs/>
        </w:rPr>
        <w:t>confidencial</w:t>
      </w:r>
      <w:r w:rsidR="0060238A" w:rsidRPr="00BC5DA8">
        <w:rPr>
          <w:rFonts w:ascii="Arial" w:hAnsi="Arial" w:cs="Arial"/>
        </w:rPr>
        <w:t>, hecha por la unidad competente, respecto a los datos personales.</w:t>
      </w:r>
    </w:p>
    <w:p w14:paraId="051E602B" w14:textId="77777777" w:rsidR="004C3D12" w:rsidRDefault="004C3D12" w:rsidP="003A3D8E">
      <w:pPr>
        <w:jc w:val="both"/>
        <w:rPr>
          <w:rFonts w:ascii="Arial" w:hAnsi="Arial" w:cs="Arial"/>
          <w:b/>
          <w:bCs/>
        </w:rPr>
      </w:pPr>
    </w:p>
    <w:p w14:paraId="00728BD4" w14:textId="1A3BD9C7" w:rsidR="0060238A" w:rsidRPr="00BC5DA8" w:rsidRDefault="003F7CD3" w:rsidP="003A3D8E">
      <w:pPr>
        <w:jc w:val="both"/>
        <w:rPr>
          <w:rFonts w:ascii="Arial" w:hAnsi="Arial" w:cs="Arial"/>
        </w:rPr>
      </w:pPr>
      <w:r w:rsidRPr="00BC5DA8">
        <w:rPr>
          <w:rFonts w:ascii="Arial" w:hAnsi="Arial" w:cs="Arial"/>
          <w:b/>
          <w:bCs/>
        </w:rPr>
        <w:t>TERCERO. -</w:t>
      </w:r>
      <w:r w:rsidR="0060238A" w:rsidRPr="00BC5DA8">
        <w:rPr>
          <w:rFonts w:ascii="Arial" w:hAnsi="Arial" w:cs="Arial"/>
        </w:rPr>
        <w:t xml:space="preserve"> Se instruye a la Unidad de </w:t>
      </w:r>
      <w:r w:rsidR="003066DD" w:rsidRPr="00BC5DA8">
        <w:rPr>
          <w:rFonts w:ascii="Arial" w:hAnsi="Arial" w:cs="Arial"/>
        </w:rPr>
        <w:t>T</w:t>
      </w:r>
      <w:r w:rsidR="0060238A" w:rsidRPr="00BC5DA8">
        <w:rPr>
          <w:rFonts w:ascii="Arial" w:hAnsi="Arial" w:cs="Arial"/>
        </w:rPr>
        <w:t xml:space="preserve">ransparencia para que dé </w:t>
      </w:r>
      <w:r w:rsidR="00635565" w:rsidRPr="00BC5DA8">
        <w:rPr>
          <w:rFonts w:ascii="Arial" w:hAnsi="Arial" w:cs="Arial"/>
        </w:rPr>
        <w:t>respuesta</w:t>
      </w:r>
      <w:r w:rsidR="0060238A" w:rsidRPr="00BC5DA8">
        <w:rPr>
          <w:rFonts w:ascii="Arial" w:hAnsi="Arial" w:cs="Arial"/>
        </w:rPr>
        <w:t xml:space="preserve"> al solicitante en los términos de los </w:t>
      </w:r>
      <w:r w:rsidR="00635565" w:rsidRPr="00BC5DA8">
        <w:rPr>
          <w:rFonts w:ascii="Arial" w:hAnsi="Arial" w:cs="Arial"/>
        </w:rPr>
        <w:t>artículos</w:t>
      </w:r>
      <w:r w:rsidR="0060238A" w:rsidRPr="00BC5DA8">
        <w:rPr>
          <w:rFonts w:ascii="Arial" w:hAnsi="Arial" w:cs="Arial"/>
        </w:rPr>
        <w:t xml:space="preserve"> 1</w:t>
      </w:r>
      <w:r w:rsidR="00281E7E" w:rsidRPr="00BC5DA8">
        <w:rPr>
          <w:rFonts w:ascii="Arial" w:hAnsi="Arial" w:cs="Arial"/>
        </w:rPr>
        <w:t xml:space="preserve">29, </w:t>
      </w:r>
      <w:r w:rsidR="005C5C4F" w:rsidRPr="00BC5DA8">
        <w:rPr>
          <w:rFonts w:ascii="Arial" w:hAnsi="Arial" w:cs="Arial"/>
        </w:rPr>
        <w:t>1</w:t>
      </w:r>
      <w:r w:rsidR="00281E7E" w:rsidRPr="00BC5DA8">
        <w:rPr>
          <w:rFonts w:ascii="Arial" w:hAnsi="Arial" w:cs="Arial"/>
        </w:rPr>
        <w:t>30, 131</w:t>
      </w:r>
      <w:r w:rsidR="0060238A" w:rsidRPr="00BC5DA8">
        <w:rPr>
          <w:rFonts w:ascii="Arial" w:hAnsi="Arial" w:cs="Arial"/>
        </w:rPr>
        <w:t xml:space="preserve"> de la </w:t>
      </w:r>
      <w:r w:rsidR="00281E7E" w:rsidRPr="00BC5DA8">
        <w:rPr>
          <w:rFonts w:ascii="Arial" w:hAnsi="Arial" w:cs="Arial"/>
        </w:rPr>
        <w:t>Ley de Transparencia y Acceso a la Información Pública para el Estado de Hidalgo</w:t>
      </w:r>
      <w:r w:rsidR="0060238A" w:rsidRPr="00BC5DA8">
        <w:rPr>
          <w:rFonts w:ascii="Arial" w:hAnsi="Arial" w:cs="Arial"/>
        </w:rPr>
        <w:t>, en la modalidad requerida</w:t>
      </w:r>
      <w:r w:rsidR="001312C8" w:rsidRPr="00BC5DA8">
        <w:rPr>
          <w:rFonts w:ascii="Arial" w:hAnsi="Arial" w:cs="Arial"/>
        </w:rPr>
        <w:t xml:space="preserve"> razón por la cual se ordena </w:t>
      </w:r>
      <w:r w:rsidR="003066DD" w:rsidRPr="00BC5DA8">
        <w:rPr>
          <w:rFonts w:ascii="Arial" w:hAnsi="Arial" w:cs="Arial"/>
        </w:rPr>
        <w:t xml:space="preserve">se elabore el formato </w:t>
      </w:r>
      <w:r w:rsidR="004C3D12">
        <w:rPr>
          <w:rFonts w:ascii="Arial" w:hAnsi="Arial" w:cs="Arial"/>
        </w:rPr>
        <w:t>en versión pública de</w:t>
      </w:r>
      <w:r w:rsidR="003066DD" w:rsidRPr="00BC5DA8">
        <w:rPr>
          <w:rFonts w:ascii="Arial" w:hAnsi="Arial" w:cs="Arial"/>
        </w:rPr>
        <w:t>l documento que se nos está requiriendo</w:t>
      </w:r>
      <w:r w:rsidR="0060238A" w:rsidRPr="00BC5DA8">
        <w:rPr>
          <w:rFonts w:ascii="Arial" w:hAnsi="Arial" w:cs="Arial"/>
        </w:rPr>
        <w:t>.</w:t>
      </w:r>
    </w:p>
    <w:p w14:paraId="3307558F" w14:textId="163142BA" w:rsidR="0060238A" w:rsidRPr="00BC5DA8" w:rsidRDefault="00635565" w:rsidP="003A3D8E">
      <w:pPr>
        <w:jc w:val="both"/>
        <w:rPr>
          <w:rFonts w:ascii="Arial" w:hAnsi="Arial" w:cs="Arial"/>
        </w:rPr>
      </w:pPr>
      <w:r w:rsidRPr="00BC5DA8">
        <w:rPr>
          <w:rFonts w:ascii="Arial" w:hAnsi="Arial" w:cs="Arial"/>
        </w:rPr>
        <w:t>Notifíquese</w:t>
      </w:r>
      <w:r w:rsidR="0060238A" w:rsidRPr="00BC5DA8">
        <w:rPr>
          <w:rFonts w:ascii="Arial" w:hAnsi="Arial" w:cs="Arial"/>
        </w:rPr>
        <w:t xml:space="preserve"> por medio de oficio al</w:t>
      </w:r>
      <w:r w:rsidR="003066DD" w:rsidRPr="00BC5DA8">
        <w:rPr>
          <w:rFonts w:ascii="Arial" w:hAnsi="Arial" w:cs="Arial"/>
        </w:rPr>
        <w:t xml:space="preserve"> solicitante de la </w:t>
      </w:r>
      <w:r w:rsidR="00667A58" w:rsidRPr="00BC5DA8">
        <w:rPr>
          <w:rFonts w:ascii="Arial" w:hAnsi="Arial" w:cs="Arial"/>
        </w:rPr>
        <w:t>información</w:t>
      </w:r>
      <w:r w:rsidR="00891EAF">
        <w:rPr>
          <w:rFonts w:ascii="Arial" w:hAnsi="Arial" w:cs="Arial"/>
        </w:rPr>
        <w:t xml:space="preserve"> y enviarla a través de la Plataforma Nacional de Transparencia</w:t>
      </w:r>
      <w:r w:rsidR="003066DD" w:rsidRPr="00BC5DA8">
        <w:rPr>
          <w:rFonts w:ascii="Arial" w:hAnsi="Arial" w:cs="Arial"/>
        </w:rPr>
        <w:t xml:space="preserve"> l</w:t>
      </w:r>
      <w:r w:rsidR="0060238A" w:rsidRPr="00BC5DA8">
        <w:rPr>
          <w:rFonts w:ascii="Arial" w:hAnsi="Arial" w:cs="Arial"/>
        </w:rPr>
        <w:t xml:space="preserve">a presente resolución fue aprobada por unanimidad de votos por los integrantes del </w:t>
      </w:r>
      <w:r w:rsidRPr="00BC5DA8">
        <w:rPr>
          <w:rFonts w:ascii="Arial" w:hAnsi="Arial" w:cs="Arial"/>
        </w:rPr>
        <w:t>Comité</w:t>
      </w:r>
      <w:r w:rsidR="0060238A" w:rsidRPr="00BC5DA8">
        <w:rPr>
          <w:rFonts w:ascii="Arial" w:hAnsi="Arial" w:cs="Arial"/>
        </w:rPr>
        <w:t xml:space="preserve"> de </w:t>
      </w:r>
      <w:r w:rsidR="003D4B78" w:rsidRPr="00BC5DA8">
        <w:rPr>
          <w:rFonts w:ascii="Arial" w:hAnsi="Arial" w:cs="Arial"/>
        </w:rPr>
        <w:t>T</w:t>
      </w:r>
      <w:r w:rsidRPr="00BC5DA8">
        <w:rPr>
          <w:rFonts w:ascii="Arial" w:hAnsi="Arial" w:cs="Arial"/>
        </w:rPr>
        <w:t>ransparencia</w:t>
      </w:r>
      <w:r w:rsidR="0060238A" w:rsidRPr="00BC5DA8">
        <w:rPr>
          <w:rFonts w:ascii="Arial" w:hAnsi="Arial" w:cs="Arial"/>
        </w:rPr>
        <w:t xml:space="preserve"> y Acceso a la </w:t>
      </w:r>
      <w:r w:rsidR="003D4B78" w:rsidRPr="00BC5DA8">
        <w:rPr>
          <w:rFonts w:ascii="Arial" w:hAnsi="Arial" w:cs="Arial"/>
        </w:rPr>
        <w:t>I</w:t>
      </w:r>
      <w:r w:rsidR="0060238A" w:rsidRPr="00BC5DA8">
        <w:rPr>
          <w:rFonts w:ascii="Arial" w:hAnsi="Arial" w:cs="Arial"/>
        </w:rPr>
        <w:t xml:space="preserve">nformación del Municipio de Huichapan Hidalgo en su cesión del día </w:t>
      </w:r>
      <w:r w:rsidR="004C3D12">
        <w:rPr>
          <w:rFonts w:ascii="Arial" w:hAnsi="Arial" w:cs="Arial"/>
        </w:rPr>
        <w:t>05 de</w:t>
      </w:r>
      <w:r w:rsidR="001B017F" w:rsidRPr="00BC5DA8">
        <w:rPr>
          <w:rFonts w:ascii="Arial" w:hAnsi="Arial" w:cs="Arial"/>
        </w:rPr>
        <w:t xml:space="preserve"> </w:t>
      </w:r>
      <w:proofErr w:type="gramStart"/>
      <w:r w:rsidR="00605869">
        <w:rPr>
          <w:rFonts w:ascii="Arial" w:hAnsi="Arial" w:cs="Arial"/>
        </w:rPr>
        <w:t>Agosto</w:t>
      </w:r>
      <w:proofErr w:type="gramEnd"/>
      <w:r w:rsidR="001B017F" w:rsidRPr="00BC5DA8">
        <w:rPr>
          <w:rFonts w:ascii="Arial" w:hAnsi="Arial" w:cs="Arial"/>
        </w:rPr>
        <w:t xml:space="preserve"> del 20</w:t>
      </w:r>
      <w:r w:rsidR="003066DD" w:rsidRPr="00BC5DA8">
        <w:rPr>
          <w:rFonts w:ascii="Arial" w:hAnsi="Arial" w:cs="Arial"/>
        </w:rPr>
        <w:t>2</w:t>
      </w:r>
      <w:r w:rsidR="00605869">
        <w:rPr>
          <w:rFonts w:ascii="Arial" w:hAnsi="Arial" w:cs="Arial"/>
        </w:rPr>
        <w:t>2</w:t>
      </w:r>
      <w:r w:rsidR="0060238A" w:rsidRPr="00BC5DA8">
        <w:rPr>
          <w:rFonts w:ascii="Arial" w:hAnsi="Arial" w:cs="Arial"/>
        </w:rPr>
        <w:t>.</w:t>
      </w:r>
    </w:p>
    <w:p w14:paraId="56C6FF3D" w14:textId="77777777" w:rsidR="00667A58" w:rsidRPr="00BC5DA8" w:rsidRDefault="00667A58" w:rsidP="003F7CD3">
      <w:pPr>
        <w:jc w:val="center"/>
        <w:rPr>
          <w:rFonts w:ascii="Arial" w:hAnsi="Arial" w:cs="Arial"/>
        </w:rPr>
      </w:pPr>
    </w:p>
    <w:p w14:paraId="6C00F2D4" w14:textId="77777777" w:rsidR="003410BD" w:rsidRPr="00A85622" w:rsidRDefault="003410BD" w:rsidP="003F7CD3">
      <w:pPr>
        <w:jc w:val="center"/>
        <w:rPr>
          <w:rFonts w:ascii="Arial" w:hAnsi="Arial" w:cs="Arial"/>
          <w:b/>
          <w:bCs/>
        </w:rPr>
      </w:pPr>
    </w:p>
    <w:p w14:paraId="3B6A3048" w14:textId="5EA49BFC" w:rsidR="0060238A" w:rsidRPr="00A85622" w:rsidRDefault="003F7CD3" w:rsidP="00A85622">
      <w:pPr>
        <w:spacing w:after="0" w:line="240" w:lineRule="auto"/>
        <w:jc w:val="center"/>
        <w:rPr>
          <w:rFonts w:ascii="Arial" w:hAnsi="Arial" w:cs="Arial"/>
          <w:b/>
          <w:bCs/>
        </w:rPr>
      </w:pPr>
      <w:r w:rsidRPr="00A85622">
        <w:rPr>
          <w:rFonts w:ascii="Arial" w:hAnsi="Arial" w:cs="Arial"/>
          <w:b/>
          <w:bCs/>
        </w:rPr>
        <w:t>______________________________________</w:t>
      </w:r>
    </w:p>
    <w:p w14:paraId="73CB121F" w14:textId="1C249787" w:rsidR="0060238A" w:rsidRPr="00A85622" w:rsidRDefault="0060238A" w:rsidP="00A85622">
      <w:pPr>
        <w:spacing w:after="0" w:line="240" w:lineRule="auto"/>
        <w:jc w:val="center"/>
        <w:rPr>
          <w:rFonts w:ascii="Arial" w:hAnsi="Arial" w:cs="Arial"/>
          <w:b/>
          <w:bCs/>
        </w:rPr>
      </w:pPr>
      <w:r w:rsidRPr="00A85622">
        <w:rPr>
          <w:rFonts w:ascii="Arial" w:hAnsi="Arial" w:cs="Arial"/>
          <w:b/>
          <w:bCs/>
        </w:rPr>
        <w:t>L.D I</w:t>
      </w:r>
      <w:r w:rsidR="00A85622" w:rsidRPr="00A85622">
        <w:rPr>
          <w:rFonts w:ascii="Arial" w:hAnsi="Arial" w:cs="Arial"/>
          <w:b/>
          <w:bCs/>
        </w:rPr>
        <w:t xml:space="preserve">sela </w:t>
      </w:r>
      <w:r w:rsidRPr="00A85622">
        <w:rPr>
          <w:rFonts w:ascii="Arial" w:hAnsi="Arial" w:cs="Arial"/>
          <w:b/>
          <w:bCs/>
        </w:rPr>
        <w:t>M</w:t>
      </w:r>
      <w:r w:rsidR="00A85622" w:rsidRPr="00A85622">
        <w:rPr>
          <w:rFonts w:ascii="Arial" w:hAnsi="Arial" w:cs="Arial"/>
          <w:b/>
          <w:bCs/>
        </w:rPr>
        <w:t>artínez</w:t>
      </w:r>
      <w:r w:rsidRPr="00A85622">
        <w:rPr>
          <w:rFonts w:ascii="Arial" w:hAnsi="Arial" w:cs="Arial"/>
          <w:b/>
          <w:bCs/>
        </w:rPr>
        <w:t xml:space="preserve"> A</w:t>
      </w:r>
      <w:r w:rsidR="00A85622" w:rsidRPr="00A85622">
        <w:rPr>
          <w:rFonts w:ascii="Arial" w:hAnsi="Arial" w:cs="Arial"/>
          <w:b/>
          <w:bCs/>
        </w:rPr>
        <w:t>naya</w:t>
      </w:r>
    </w:p>
    <w:p w14:paraId="18A1E49D" w14:textId="23E7129C" w:rsidR="003F7CD3" w:rsidRPr="00A85622" w:rsidRDefault="003F7CD3" w:rsidP="00A85622">
      <w:pPr>
        <w:spacing w:after="0" w:line="240" w:lineRule="auto"/>
        <w:jc w:val="center"/>
        <w:rPr>
          <w:rFonts w:ascii="Arial" w:hAnsi="Arial" w:cs="Arial"/>
          <w:b/>
          <w:bCs/>
        </w:rPr>
      </w:pPr>
      <w:r w:rsidRPr="00A85622">
        <w:rPr>
          <w:rFonts w:ascii="Arial" w:hAnsi="Arial" w:cs="Arial"/>
          <w:b/>
          <w:bCs/>
        </w:rPr>
        <w:t>T</w:t>
      </w:r>
      <w:r w:rsidR="00A85622" w:rsidRPr="00A85622">
        <w:rPr>
          <w:rFonts w:ascii="Arial" w:hAnsi="Arial" w:cs="Arial"/>
          <w:b/>
          <w:bCs/>
        </w:rPr>
        <w:t>itular de la Unidad de</w:t>
      </w:r>
      <w:r w:rsidRPr="00A85622">
        <w:rPr>
          <w:rFonts w:ascii="Arial" w:hAnsi="Arial" w:cs="Arial"/>
          <w:b/>
          <w:bCs/>
        </w:rPr>
        <w:t xml:space="preserve"> T</w:t>
      </w:r>
      <w:r w:rsidR="00A85622" w:rsidRPr="00A85622">
        <w:rPr>
          <w:rFonts w:ascii="Arial" w:hAnsi="Arial" w:cs="Arial"/>
          <w:b/>
          <w:bCs/>
        </w:rPr>
        <w:t>ransparencia</w:t>
      </w:r>
    </w:p>
    <w:p w14:paraId="5083128B" w14:textId="133EBE6B" w:rsidR="0060238A" w:rsidRDefault="003F7CD3" w:rsidP="00A85622">
      <w:pPr>
        <w:spacing w:after="0" w:line="240" w:lineRule="auto"/>
        <w:jc w:val="center"/>
        <w:rPr>
          <w:rFonts w:ascii="Arial" w:hAnsi="Arial" w:cs="Arial"/>
          <w:b/>
          <w:bCs/>
        </w:rPr>
      </w:pPr>
      <w:r w:rsidRPr="00A85622">
        <w:rPr>
          <w:rFonts w:ascii="Arial" w:hAnsi="Arial" w:cs="Arial"/>
          <w:b/>
          <w:bCs/>
        </w:rPr>
        <w:t xml:space="preserve"> Y </w:t>
      </w:r>
      <w:proofErr w:type="gramStart"/>
      <w:r w:rsidR="0060238A" w:rsidRPr="00A85622">
        <w:rPr>
          <w:rFonts w:ascii="Arial" w:hAnsi="Arial" w:cs="Arial"/>
          <w:b/>
          <w:bCs/>
        </w:rPr>
        <w:t>P</w:t>
      </w:r>
      <w:r w:rsidR="00A85622" w:rsidRPr="00A85622">
        <w:rPr>
          <w:rFonts w:ascii="Arial" w:hAnsi="Arial" w:cs="Arial"/>
          <w:b/>
          <w:bCs/>
        </w:rPr>
        <w:t>residente</w:t>
      </w:r>
      <w:proofErr w:type="gramEnd"/>
      <w:r w:rsidR="00A85622" w:rsidRPr="00A85622">
        <w:rPr>
          <w:rFonts w:ascii="Arial" w:hAnsi="Arial" w:cs="Arial"/>
          <w:b/>
          <w:bCs/>
        </w:rPr>
        <w:t xml:space="preserve"> del Comité de Transparencia</w:t>
      </w:r>
      <w:r w:rsidR="00DB0A38">
        <w:rPr>
          <w:rFonts w:ascii="Arial" w:hAnsi="Arial" w:cs="Arial"/>
          <w:b/>
          <w:bCs/>
        </w:rPr>
        <w:t>.</w:t>
      </w:r>
    </w:p>
    <w:p w14:paraId="691BD54D" w14:textId="6BD2E148" w:rsidR="00DB0A38" w:rsidRDefault="00DB0A38" w:rsidP="00A85622">
      <w:pPr>
        <w:spacing w:after="0" w:line="240" w:lineRule="auto"/>
        <w:jc w:val="center"/>
        <w:rPr>
          <w:rFonts w:ascii="Arial" w:hAnsi="Arial" w:cs="Arial"/>
          <w:b/>
          <w:bCs/>
        </w:rPr>
      </w:pPr>
    </w:p>
    <w:p w14:paraId="14198018" w14:textId="3153D2CA" w:rsidR="00DB0A38" w:rsidRDefault="00DB0A38" w:rsidP="00A85622">
      <w:pPr>
        <w:spacing w:after="0" w:line="240" w:lineRule="auto"/>
        <w:jc w:val="center"/>
        <w:rPr>
          <w:rFonts w:ascii="Arial" w:hAnsi="Arial" w:cs="Arial"/>
          <w:b/>
          <w:bCs/>
        </w:rPr>
      </w:pPr>
    </w:p>
    <w:p w14:paraId="77CA6074" w14:textId="77777777" w:rsidR="00DB0A38" w:rsidRDefault="00DB0A38" w:rsidP="00A85622">
      <w:pPr>
        <w:spacing w:after="0" w:line="240" w:lineRule="auto"/>
        <w:jc w:val="center"/>
        <w:rPr>
          <w:rFonts w:ascii="Arial" w:hAnsi="Arial" w:cs="Arial"/>
          <w:b/>
          <w:bCs/>
        </w:rPr>
      </w:pPr>
    </w:p>
    <w:p w14:paraId="5554328E" w14:textId="77777777" w:rsidR="00DB0A38" w:rsidRPr="00A85622" w:rsidRDefault="00DB0A38" w:rsidP="00DB0A38">
      <w:pPr>
        <w:spacing w:after="0" w:line="240" w:lineRule="auto"/>
        <w:jc w:val="center"/>
        <w:rPr>
          <w:rFonts w:ascii="Arial" w:hAnsi="Arial" w:cs="Arial"/>
          <w:b/>
          <w:bCs/>
        </w:rPr>
      </w:pPr>
    </w:p>
    <w:p w14:paraId="1A244D00" w14:textId="77777777" w:rsidR="00DB0A38" w:rsidRPr="00A85622" w:rsidRDefault="00DB0A38" w:rsidP="00DB0A38">
      <w:pPr>
        <w:spacing w:after="0" w:line="240" w:lineRule="auto"/>
        <w:jc w:val="center"/>
        <w:rPr>
          <w:rFonts w:ascii="Arial" w:hAnsi="Arial" w:cs="Arial"/>
          <w:b/>
          <w:bCs/>
        </w:rPr>
      </w:pPr>
      <w:r w:rsidRPr="00A85622">
        <w:rPr>
          <w:rFonts w:ascii="Arial" w:hAnsi="Arial" w:cs="Arial"/>
          <w:b/>
          <w:bCs/>
        </w:rPr>
        <w:t>___________________________________</w:t>
      </w:r>
    </w:p>
    <w:p w14:paraId="7DAAC38D" w14:textId="77777777" w:rsidR="00DB0A38" w:rsidRPr="00A85622" w:rsidRDefault="00DB0A38" w:rsidP="00DB0A38">
      <w:pPr>
        <w:spacing w:after="0" w:line="240" w:lineRule="auto"/>
        <w:jc w:val="center"/>
        <w:rPr>
          <w:rFonts w:ascii="Arial" w:hAnsi="Arial" w:cs="Arial"/>
          <w:b/>
          <w:bCs/>
        </w:rPr>
      </w:pPr>
      <w:r>
        <w:rPr>
          <w:rFonts w:ascii="Arial" w:hAnsi="Arial" w:cs="Arial"/>
          <w:b/>
          <w:bCs/>
        </w:rPr>
        <w:t>MTRO EN DERECHO. Joaquín Sánchez López</w:t>
      </w:r>
      <w:r w:rsidRPr="00A85622">
        <w:rPr>
          <w:rFonts w:ascii="Arial" w:hAnsi="Arial" w:cs="Arial"/>
          <w:b/>
          <w:bCs/>
        </w:rPr>
        <w:t xml:space="preserve"> </w:t>
      </w:r>
    </w:p>
    <w:p w14:paraId="1B1CEE2A" w14:textId="77777777" w:rsidR="00DB0A38" w:rsidRPr="00A85622" w:rsidRDefault="00DB0A38" w:rsidP="00DB0A38">
      <w:pPr>
        <w:spacing w:after="0" w:line="240" w:lineRule="auto"/>
        <w:jc w:val="center"/>
        <w:rPr>
          <w:rFonts w:ascii="Arial" w:hAnsi="Arial" w:cs="Arial"/>
          <w:b/>
          <w:bCs/>
        </w:rPr>
      </w:pPr>
      <w:r w:rsidRPr="00A85622">
        <w:rPr>
          <w:rFonts w:ascii="Arial" w:hAnsi="Arial" w:cs="Arial"/>
          <w:b/>
          <w:bCs/>
        </w:rPr>
        <w:t>Integrante de Comité de Transparencia</w:t>
      </w:r>
    </w:p>
    <w:p w14:paraId="3FE97123" w14:textId="77777777" w:rsidR="00DB0A38" w:rsidRPr="00A85622" w:rsidRDefault="00DB0A38" w:rsidP="00DB0A38">
      <w:pPr>
        <w:spacing w:after="0" w:line="240" w:lineRule="auto"/>
        <w:jc w:val="center"/>
        <w:rPr>
          <w:rFonts w:ascii="Arial" w:hAnsi="Arial" w:cs="Arial"/>
          <w:b/>
          <w:bCs/>
        </w:rPr>
      </w:pPr>
      <w:r w:rsidRPr="00A85622">
        <w:rPr>
          <w:rFonts w:ascii="Arial" w:hAnsi="Arial" w:cs="Arial"/>
          <w:b/>
          <w:bCs/>
        </w:rPr>
        <w:t xml:space="preserve">Y </w:t>
      </w:r>
      <w:proofErr w:type="gramStart"/>
      <w:r>
        <w:rPr>
          <w:rFonts w:ascii="Arial" w:hAnsi="Arial" w:cs="Arial"/>
          <w:b/>
          <w:bCs/>
        </w:rPr>
        <w:t>S</w:t>
      </w:r>
      <w:r w:rsidRPr="00A85622">
        <w:rPr>
          <w:rFonts w:ascii="Arial" w:hAnsi="Arial" w:cs="Arial"/>
          <w:b/>
          <w:bCs/>
        </w:rPr>
        <w:t>ecretario</w:t>
      </w:r>
      <w:proofErr w:type="gramEnd"/>
      <w:r w:rsidRPr="00A85622">
        <w:rPr>
          <w:rFonts w:ascii="Arial" w:hAnsi="Arial" w:cs="Arial"/>
          <w:b/>
          <w:bCs/>
        </w:rPr>
        <w:t xml:space="preserve"> de la Contraloría Municipal </w:t>
      </w:r>
    </w:p>
    <w:p w14:paraId="79A6282C" w14:textId="0BC8DA80" w:rsidR="00DB0A38" w:rsidRPr="00A85622" w:rsidRDefault="00DB0A38" w:rsidP="00DB0A38">
      <w:pPr>
        <w:spacing w:after="0" w:line="240" w:lineRule="auto"/>
        <w:jc w:val="center"/>
        <w:rPr>
          <w:rFonts w:ascii="Arial" w:hAnsi="Arial" w:cs="Arial"/>
          <w:b/>
          <w:bCs/>
        </w:rPr>
      </w:pPr>
      <w:r w:rsidRPr="00A85622">
        <w:rPr>
          <w:rFonts w:ascii="Arial" w:hAnsi="Arial" w:cs="Arial"/>
          <w:b/>
          <w:bCs/>
        </w:rPr>
        <w:t>y Órgano Interno de Control</w:t>
      </w:r>
      <w:r>
        <w:rPr>
          <w:rFonts w:ascii="Arial" w:hAnsi="Arial" w:cs="Arial"/>
          <w:b/>
          <w:bCs/>
        </w:rPr>
        <w:t>.</w:t>
      </w:r>
      <w:r w:rsidRPr="00A85622">
        <w:rPr>
          <w:rFonts w:ascii="Arial" w:hAnsi="Arial" w:cs="Arial"/>
          <w:b/>
          <w:bCs/>
        </w:rPr>
        <w:t xml:space="preserve"> </w:t>
      </w:r>
    </w:p>
    <w:p w14:paraId="0E3EFF73" w14:textId="77777777" w:rsidR="00667A58" w:rsidRPr="00A85622" w:rsidRDefault="00667A58" w:rsidP="00A85622">
      <w:pPr>
        <w:spacing w:after="0" w:line="240" w:lineRule="auto"/>
        <w:jc w:val="center"/>
        <w:rPr>
          <w:rFonts w:ascii="Arial" w:hAnsi="Arial" w:cs="Arial"/>
          <w:b/>
          <w:bCs/>
        </w:rPr>
      </w:pPr>
    </w:p>
    <w:p w14:paraId="5678E002" w14:textId="0CE175E8" w:rsidR="003410BD" w:rsidRPr="00A85622" w:rsidRDefault="003410BD" w:rsidP="00A85622">
      <w:pPr>
        <w:spacing w:after="0" w:line="240" w:lineRule="auto"/>
        <w:jc w:val="center"/>
        <w:rPr>
          <w:rFonts w:ascii="Arial" w:hAnsi="Arial" w:cs="Arial"/>
          <w:b/>
          <w:bCs/>
        </w:rPr>
      </w:pPr>
    </w:p>
    <w:p w14:paraId="4074EE01" w14:textId="77777777" w:rsidR="003410BD" w:rsidRPr="00A85622" w:rsidRDefault="003410BD" w:rsidP="00A85622">
      <w:pPr>
        <w:spacing w:after="0" w:line="240" w:lineRule="auto"/>
        <w:jc w:val="center"/>
        <w:rPr>
          <w:rFonts w:ascii="Arial" w:hAnsi="Arial" w:cs="Arial"/>
          <w:b/>
          <w:bCs/>
        </w:rPr>
      </w:pPr>
    </w:p>
    <w:p w14:paraId="293647EA" w14:textId="77777777" w:rsidR="003410BD" w:rsidRPr="00A85622" w:rsidRDefault="003410BD" w:rsidP="00A85622">
      <w:pPr>
        <w:spacing w:after="0" w:line="240" w:lineRule="auto"/>
        <w:jc w:val="center"/>
        <w:rPr>
          <w:rFonts w:ascii="Arial" w:hAnsi="Arial" w:cs="Arial"/>
          <w:b/>
          <w:bCs/>
        </w:rPr>
      </w:pPr>
    </w:p>
    <w:p w14:paraId="5D7FE261" w14:textId="22719315" w:rsidR="0060238A" w:rsidRPr="00A85622" w:rsidRDefault="003F7CD3" w:rsidP="00A85622">
      <w:pPr>
        <w:spacing w:after="0" w:line="240" w:lineRule="auto"/>
        <w:jc w:val="center"/>
        <w:rPr>
          <w:rFonts w:ascii="Arial" w:hAnsi="Arial" w:cs="Arial"/>
          <w:b/>
          <w:bCs/>
        </w:rPr>
      </w:pPr>
      <w:r w:rsidRPr="00A85622">
        <w:rPr>
          <w:rFonts w:ascii="Arial" w:hAnsi="Arial" w:cs="Arial"/>
          <w:b/>
          <w:bCs/>
        </w:rPr>
        <w:t>______________________________________</w:t>
      </w:r>
    </w:p>
    <w:p w14:paraId="32E6E85E" w14:textId="45093324" w:rsidR="00A85622" w:rsidRPr="00A85622" w:rsidRDefault="00A85622" w:rsidP="00A85622">
      <w:pPr>
        <w:spacing w:after="0" w:line="240" w:lineRule="auto"/>
        <w:jc w:val="center"/>
        <w:rPr>
          <w:rFonts w:ascii="Arial" w:hAnsi="Arial" w:cs="Arial"/>
          <w:b/>
          <w:bCs/>
        </w:rPr>
      </w:pPr>
      <w:r w:rsidRPr="00A85622">
        <w:rPr>
          <w:rFonts w:ascii="Arial" w:hAnsi="Arial" w:cs="Arial"/>
          <w:b/>
          <w:bCs/>
        </w:rPr>
        <w:t>L.A. Gerardo Bugarin Olvera</w:t>
      </w:r>
    </w:p>
    <w:p w14:paraId="5F6D3703" w14:textId="0746C64C" w:rsidR="00A85622" w:rsidRPr="00A85622" w:rsidRDefault="00A85622" w:rsidP="00A85622">
      <w:pPr>
        <w:spacing w:after="0" w:line="240" w:lineRule="auto"/>
        <w:jc w:val="center"/>
        <w:rPr>
          <w:rFonts w:ascii="Arial" w:hAnsi="Arial" w:cs="Arial"/>
          <w:b/>
          <w:bCs/>
        </w:rPr>
      </w:pPr>
      <w:r w:rsidRPr="00A85622">
        <w:rPr>
          <w:rFonts w:ascii="Arial" w:hAnsi="Arial" w:cs="Arial"/>
          <w:b/>
          <w:bCs/>
        </w:rPr>
        <w:t xml:space="preserve">Integrante del Comité de Transparencia y </w:t>
      </w:r>
    </w:p>
    <w:p w14:paraId="7BE45843" w14:textId="487F66A5" w:rsidR="00A85622" w:rsidRPr="00A85622" w:rsidRDefault="00DB0A38" w:rsidP="00A85622">
      <w:pPr>
        <w:spacing w:after="0" w:line="240" w:lineRule="auto"/>
        <w:jc w:val="center"/>
        <w:rPr>
          <w:rFonts w:ascii="Arial" w:hAnsi="Arial" w:cs="Arial"/>
          <w:b/>
          <w:bCs/>
        </w:rPr>
      </w:pPr>
      <w:r>
        <w:rPr>
          <w:rFonts w:ascii="Arial" w:hAnsi="Arial" w:cs="Arial"/>
          <w:b/>
          <w:bCs/>
        </w:rPr>
        <w:t xml:space="preserve">Director de </w:t>
      </w:r>
      <w:r w:rsidR="00A85622" w:rsidRPr="00A85622">
        <w:rPr>
          <w:rFonts w:ascii="Arial" w:hAnsi="Arial" w:cs="Arial"/>
          <w:b/>
          <w:bCs/>
        </w:rPr>
        <w:t>Recursos Humanos</w:t>
      </w:r>
    </w:p>
    <w:p w14:paraId="67A3F3A8" w14:textId="3585419B" w:rsidR="00667A58" w:rsidRPr="00A85622" w:rsidRDefault="00667A58" w:rsidP="00A85622">
      <w:pPr>
        <w:spacing w:after="0" w:line="240" w:lineRule="auto"/>
        <w:jc w:val="center"/>
        <w:rPr>
          <w:rFonts w:ascii="Arial" w:hAnsi="Arial" w:cs="Arial"/>
          <w:b/>
          <w:bCs/>
        </w:rPr>
      </w:pPr>
    </w:p>
    <w:p w14:paraId="5432981F" w14:textId="77777777" w:rsidR="00A85622" w:rsidRPr="00A85622" w:rsidRDefault="00A85622" w:rsidP="00A85622">
      <w:pPr>
        <w:spacing w:after="0" w:line="240" w:lineRule="auto"/>
        <w:jc w:val="center"/>
        <w:rPr>
          <w:rFonts w:ascii="Arial" w:hAnsi="Arial" w:cs="Arial"/>
          <w:b/>
          <w:bCs/>
        </w:rPr>
      </w:pPr>
    </w:p>
    <w:p w14:paraId="3738271F" w14:textId="77777777" w:rsidR="00081A87" w:rsidRPr="00A85622" w:rsidRDefault="00081A87">
      <w:pPr>
        <w:rPr>
          <w:rFonts w:ascii="Arial" w:hAnsi="Arial" w:cs="Arial"/>
          <w:b/>
          <w:bCs/>
        </w:rPr>
      </w:pPr>
    </w:p>
    <w:sectPr w:rsidR="00081A87" w:rsidRPr="00A85622" w:rsidSect="00CB0373">
      <w:headerReference w:type="default" r:id="rId7"/>
      <w:pgSz w:w="12240" w:h="15840"/>
      <w:pgMar w:top="851" w:right="616" w:bottom="851" w:left="156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3416" w14:textId="77777777" w:rsidR="008303F9" w:rsidRDefault="008303F9" w:rsidP="003A3D8E">
      <w:pPr>
        <w:spacing w:after="0" w:line="240" w:lineRule="auto"/>
      </w:pPr>
      <w:r>
        <w:separator/>
      </w:r>
    </w:p>
  </w:endnote>
  <w:endnote w:type="continuationSeparator" w:id="0">
    <w:p w14:paraId="798E202A" w14:textId="77777777" w:rsidR="008303F9" w:rsidRDefault="008303F9" w:rsidP="003A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EA056" w14:textId="77777777" w:rsidR="008303F9" w:rsidRDefault="008303F9" w:rsidP="003A3D8E">
      <w:pPr>
        <w:spacing w:after="0" w:line="240" w:lineRule="auto"/>
      </w:pPr>
      <w:r>
        <w:separator/>
      </w:r>
    </w:p>
  </w:footnote>
  <w:footnote w:type="continuationSeparator" w:id="0">
    <w:p w14:paraId="4C753E1E" w14:textId="77777777" w:rsidR="008303F9" w:rsidRDefault="008303F9" w:rsidP="003A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D264" w14:textId="7342EA38" w:rsidR="00CB0373" w:rsidRDefault="00CB0373">
    <w:pPr>
      <w:pStyle w:val="Encabezado"/>
    </w:pPr>
    <w:r w:rsidRPr="003E21C9">
      <w:rPr>
        <w:noProof/>
      </w:rPr>
      <w:drawing>
        <wp:inline distT="0" distB="0" distL="0" distR="0" wp14:anchorId="69206472" wp14:editId="1ABA5E3B">
          <wp:extent cx="1996440" cy="895546"/>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73" cy="899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74CA7"/>
    <w:multiLevelType w:val="hybridMultilevel"/>
    <w:tmpl w:val="00BA2910"/>
    <w:lvl w:ilvl="0" w:tplc="F47260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900A5A"/>
    <w:multiLevelType w:val="hybridMultilevel"/>
    <w:tmpl w:val="F5FEC460"/>
    <w:lvl w:ilvl="0" w:tplc="A25E82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7"/>
    <w:rsid w:val="000016BA"/>
    <w:rsid w:val="0001049D"/>
    <w:rsid w:val="00016B11"/>
    <w:rsid w:val="00025EBA"/>
    <w:rsid w:val="00033912"/>
    <w:rsid w:val="00052F7F"/>
    <w:rsid w:val="000630B1"/>
    <w:rsid w:val="0008170F"/>
    <w:rsid w:val="00081A87"/>
    <w:rsid w:val="00085D1E"/>
    <w:rsid w:val="00091A54"/>
    <w:rsid w:val="000A5954"/>
    <w:rsid w:val="000D4911"/>
    <w:rsid w:val="000E2083"/>
    <w:rsid w:val="000E63AC"/>
    <w:rsid w:val="000F32D0"/>
    <w:rsid w:val="001053C0"/>
    <w:rsid w:val="001223F3"/>
    <w:rsid w:val="001262CA"/>
    <w:rsid w:val="00127848"/>
    <w:rsid w:val="001312C8"/>
    <w:rsid w:val="00144BC5"/>
    <w:rsid w:val="0016164F"/>
    <w:rsid w:val="00172277"/>
    <w:rsid w:val="00177C8F"/>
    <w:rsid w:val="00193DC9"/>
    <w:rsid w:val="001B017F"/>
    <w:rsid w:val="001B3DA6"/>
    <w:rsid w:val="001C0560"/>
    <w:rsid w:val="001C1B27"/>
    <w:rsid w:val="001D4791"/>
    <w:rsid w:val="001D5F79"/>
    <w:rsid w:val="001F57CA"/>
    <w:rsid w:val="001F618A"/>
    <w:rsid w:val="00204D1E"/>
    <w:rsid w:val="0022602E"/>
    <w:rsid w:val="00261D59"/>
    <w:rsid w:val="00271217"/>
    <w:rsid w:val="002760F9"/>
    <w:rsid w:val="00281E7E"/>
    <w:rsid w:val="002943DC"/>
    <w:rsid w:val="002A0533"/>
    <w:rsid w:val="002A24FF"/>
    <w:rsid w:val="002A2F5A"/>
    <w:rsid w:val="002B78AE"/>
    <w:rsid w:val="002D2EA7"/>
    <w:rsid w:val="002D3646"/>
    <w:rsid w:val="002F73C8"/>
    <w:rsid w:val="003013AE"/>
    <w:rsid w:val="003066DD"/>
    <w:rsid w:val="00320005"/>
    <w:rsid w:val="003410BD"/>
    <w:rsid w:val="00353BDA"/>
    <w:rsid w:val="003731C5"/>
    <w:rsid w:val="00376F56"/>
    <w:rsid w:val="00394CF3"/>
    <w:rsid w:val="003A39D7"/>
    <w:rsid w:val="003A3D8E"/>
    <w:rsid w:val="003D4B78"/>
    <w:rsid w:val="003F4619"/>
    <w:rsid w:val="003F7CD3"/>
    <w:rsid w:val="00400028"/>
    <w:rsid w:val="00403905"/>
    <w:rsid w:val="00433F53"/>
    <w:rsid w:val="004367DE"/>
    <w:rsid w:val="0045076E"/>
    <w:rsid w:val="00450A71"/>
    <w:rsid w:val="00453F6B"/>
    <w:rsid w:val="00456886"/>
    <w:rsid w:val="00460295"/>
    <w:rsid w:val="00467A28"/>
    <w:rsid w:val="00481719"/>
    <w:rsid w:val="00492C3C"/>
    <w:rsid w:val="004C3D12"/>
    <w:rsid w:val="004E0AC2"/>
    <w:rsid w:val="00512643"/>
    <w:rsid w:val="00517686"/>
    <w:rsid w:val="005407B9"/>
    <w:rsid w:val="00554A81"/>
    <w:rsid w:val="005804FF"/>
    <w:rsid w:val="00592AB8"/>
    <w:rsid w:val="005965B3"/>
    <w:rsid w:val="005A2A24"/>
    <w:rsid w:val="005C1D26"/>
    <w:rsid w:val="005C5C4F"/>
    <w:rsid w:val="005D4488"/>
    <w:rsid w:val="0060238A"/>
    <w:rsid w:val="00605869"/>
    <w:rsid w:val="00606ED1"/>
    <w:rsid w:val="00610A65"/>
    <w:rsid w:val="0061689E"/>
    <w:rsid w:val="00635565"/>
    <w:rsid w:val="0064645C"/>
    <w:rsid w:val="00646E9E"/>
    <w:rsid w:val="0065012C"/>
    <w:rsid w:val="00667A58"/>
    <w:rsid w:val="00670A56"/>
    <w:rsid w:val="00673C3F"/>
    <w:rsid w:val="006774FF"/>
    <w:rsid w:val="00682B6B"/>
    <w:rsid w:val="00683B1C"/>
    <w:rsid w:val="00686804"/>
    <w:rsid w:val="00690965"/>
    <w:rsid w:val="0069336E"/>
    <w:rsid w:val="006B1D15"/>
    <w:rsid w:val="006C02FF"/>
    <w:rsid w:val="006C4A50"/>
    <w:rsid w:val="006D29D6"/>
    <w:rsid w:val="006F698A"/>
    <w:rsid w:val="007566C5"/>
    <w:rsid w:val="00786BEE"/>
    <w:rsid w:val="00786C6E"/>
    <w:rsid w:val="007C2A3D"/>
    <w:rsid w:val="007C3804"/>
    <w:rsid w:val="007C5A21"/>
    <w:rsid w:val="007E4D4E"/>
    <w:rsid w:val="00807C8E"/>
    <w:rsid w:val="00810E95"/>
    <w:rsid w:val="00813B18"/>
    <w:rsid w:val="00820C54"/>
    <w:rsid w:val="00823D5A"/>
    <w:rsid w:val="008303F9"/>
    <w:rsid w:val="00840CA6"/>
    <w:rsid w:val="00842635"/>
    <w:rsid w:val="00853F82"/>
    <w:rsid w:val="00864F99"/>
    <w:rsid w:val="00891E99"/>
    <w:rsid w:val="00891EAF"/>
    <w:rsid w:val="0089353D"/>
    <w:rsid w:val="00896C18"/>
    <w:rsid w:val="008B0436"/>
    <w:rsid w:val="008B2FE5"/>
    <w:rsid w:val="008C0D79"/>
    <w:rsid w:val="008E02C9"/>
    <w:rsid w:val="008E2AD7"/>
    <w:rsid w:val="008E5E61"/>
    <w:rsid w:val="008F3A67"/>
    <w:rsid w:val="00921D0F"/>
    <w:rsid w:val="009309DE"/>
    <w:rsid w:val="00934D97"/>
    <w:rsid w:val="009625D0"/>
    <w:rsid w:val="009C4FCF"/>
    <w:rsid w:val="00A23945"/>
    <w:rsid w:val="00A359BA"/>
    <w:rsid w:val="00A35D7B"/>
    <w:rsid w:val="00A675C3"/>
    <w:rsid w:val="00A754FF"/>
    <w:rsid w:val="00A80035"/>
    <w:rsid w:val="00A85622"/>
    <w:rsid w:val="00A9219B"/>
    <w:rsid w:val="00AA0868"/>
    <w:rsid w:val="00AB00B2"/>
    <w:rsid w:val="00AD7539"/>
    <w:rsid w:val="00AE116A"/>
    <w:rsid w:val="00AF0A0D"/>
    <w:rsid w:val="00B00E5C"/>
    <w:rsid w:val="00B11D67"/>
    <w:rsid w:val="00B12341"/>
    <w:rsid w:val="00B12916"/>
    <w:rsid w:val="00B13105"/>
    <w:rsid w:val="00B62739"/>
    <w:rsid w:val="00B630CD"/>
    <w:rsid w:val="00B740C1"/>
    <w:rsid w:val="00BB0EA8"/>
    <w:rsid w:val="00BC2334"/>
    <w:rsid w:val="00BC4BE4"/>
    <w:rsid w:val="00BC5DA8"/>
    <w:rsid w:val="00BD049A"/>
    <w:rsid w:val="00BF03C6"/>
    <w:rsid w:val="00BF2E4F"/>
    <w:rsid w:val="00BF3EBD"/>
    <w:rsid w:val="00C05CA7"/>
    <w:rsid w:val="00C05DE2"/>
    <w:rsid w:val="00C52370"/>
    <w:rsid w:val="00C63D7F"/>
    <w:rsid w:val="00C74858"/>
    <w:rsid w:val="00C75E12"/>
    <w:rsid w:val="00C95460"/>
    <w:rsid w:val="00CA7853"/>
    <w:rsid w:val="00CB0373"/>
    <w:rsid w:val="00CB2586"/>
    <w:rsid w:val="00CD1DEA"/>
    <w:rsid w:val="00CD7A04"/>
    <w:rsid w:val="00CF318E"/>
    <w:rsid w:val="00CF35A9"/>
    <w:rsid w:val="00CF56ED"/>
    <w:rsid w:val="00CF5D59"/>
    <w:rsid w:val="00D07505"/>
    <w:rsid w:val="00D1099C"/>
    <w:rsid w:val="00D20BF0"/>
    <w:rsid w:val="00D26240"/>
    <w:rsid w:val="00D53D3A"/>
    <w:rsid w:val="00D66C37"/>
    <w:rsid w:val="00D77D7A"/>
    <w:rsid w:val="00D869F2"/>
    <w:rsid w:val="00D97375"/>
    <w:rsid w:val="00D976CD"/>
    <w:rsid w:val="00DA6506"/>
    <w:rsid w:val="00DB0A38"/>
    <w:rsid w:val="00DC6BA4"/>
    <w:rsid w:val="00DC7BB5"/>
    <w:rsid w:val="00DE3886"/>
    <w:rsid w:val="00DE69DA"/>
    <w:rsid w:val="00DE6A9B"/>
    <w:rsid w:val="00E22C50"/>
    <w:rsid w:val="00E51B4D"/>
    <w:rsid w:val="00E61597"/>
    <w:rsid w:val="00E63CB8"/>
    <w:rsid w:val="00E87EBD"/>
    <w:rsid w:val="00EA12C8"/>
    <w:rsid w:val="00EA3C67"/>
    <w:rsid w:val="00EA464B"/>
    <w:rsid w:val="00EB716E"/>
    <w:rsid w:val="00EC55CD"/>
    <w:rsid w:val="00ED3CCB"/>
    <w:rsid w:val="00EF7325"/>
    <w:rsid w:val="00F1173D"/>
    <w:rsid w:val="00F302DB"/>
    <w:rsid w:val="00F479E9"/>
    <w:rsid w:val="00F56A6D"/>
    <w:rsid w:val="00F8304F"/>
    <w:rsid w:val="00F84806"/>
    <w:rsid w:val="00F931BE"/>
    <w:rsid w:val="00FB47B1"/>
    <w:rsid w:val="00FC63CB"/>
    <w:rsid w:val="00FD37B3"/>
    <w:rsid w:val="00FE4062"/>
    <w:rsid w:val="00FE4139"/>
    <w:rsid w:val="00FF4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7F44"/>
  <w15:chartTrackingRefBased/>
  <w15:docId w15:val="{9241830B-C086-4C6B-9178-7C9B4060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D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D8E"/>
  </w:style>
  <w:style w:type="paragraph" w:styleId="Piedepgina">
    <w:name w:val="footer"/>
    <w:basedOn w:val="Normal"/>
    <w:link w:val="PiedepginaCar"/>
    <w:uiPriority w:val="99"/>
    <w:unhideWhenUsed/>
    <w:rsid w:val="003A3D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D8E"/>
  </w:style>
  <w:style w:type="paragraph" w:styleId="Textodeglobo">
    <w:name w:val="Balloon Text"/>
    <w:basedOn w:val="Normal"/>
    <w:link w:val="TextodegloboCar"/>
    <w:uiPriority w:val="99"/>
    <w:semiHidden/>
    <w:unhideWhenUsed/>
    <w:rsid w:val="00F848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806"/>
    <w:rPr>
      <w:rFonts w:ascii="Segoe UI" w:hAnsi="Segoe UI" w:cs="Segoe UI"/>
      <w:sz w:val="18"/>
      <w:szCs w:val="18"/>
    </w:rPr>
  </w:style>
  <w:style w:type="paragraph" w:styleId="Prrafodelista">
    <w:name w:val="List Paragraph"/>
    <w:basedOn w:val="Normal"/>
    <w:uiPriority w:val="34"/>
    <w:qFormat/>
    <w:rsid w:val="00DA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3028</TotalTime>
  <Pages>7</Pages>
  <Words>3769</Words>
  <Characters>20733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Huichapan</dc:creator>
  <cp:keywords/>
  <dc:description/>
  <cp:lastModifiedBy>Isela Martínez Anaya</cp:lastModifiedBy>
  <cp:revision>12</cp:revision>
  <cp:lastPrinted>2022-08-05T17:41:00Z</cp:lastPrinted>
  <dcterms:created xsi:type="dcterms:W3CDTF">2019-08-07T13:38:00Z</dcterms:created>
  <dcterms:modified xsi:type="dcterms:W3CDTF">2022-08-05T17:42:00Z</dcterms:modified>
</cp:coreProperties>
</file>